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8755" w14:textId="77777777" w:rsidR="00342EC0" w:rsidRPr="009341C3" w:rsidRDefault="00342EC0">
      <w:pPr>
        <w:rPr>
          <w:rFonts w:ascii="Arial" w:hAnsi="Arial" w:cs="Arial"/>
          <w:b/>
          <w:bCs/>
          <w:lang w:val="es-ES"/>
        </w:rPr>
      </w:pPr>
    </w:p>
    <w:p w14:paraId="2EC3AF82" w14:textId="77777777" w:rsidR="00342EC0" w:rsidRPr="009341C3" w:rsidRDefault="00342EC0">
      <w:pPr>
        <w:rPr>
          <w:rFonts w:ascii="Arial" w:hAnsi="Arial" w:cs="Arial"/>
          <w:b/>
          <w:bCs/>
          <w:lang w:val="es-ES"/>
        </w:rPr>
      </w:pPr>
    </w:p>
    <w:p w14:paraId="2430C9B9" w14:textId="77777777" w:rsidR="00342EC0" w:rsidRPr="009341C3" w:rsidRDefault="00342EC0">
      <w:pPr>
        <w:rPr>
          <w:rFonts w:ascii="Arial" w:hAnsi="Arial" w:cs="Arial"/>
          <w:b/>
          <w:bCs/>
          <w:lang w:val="es-ES"/>
        </w:rPr>
      </w:pPr>
    </w:p>
    <w:p w14:paraId="7EB77A39" w14:textId="77777777" w:rsidR="00342EC0" w:rsidRPr="009341C3" w:rsidRDefault="00342EC0">
      <w:pPr>
        <w:rPr>
          <w:rFonts w:ascii="Arial" w:hAnsi="Arial" w:cs="Arial"/>
          <w:b/>
          <w:bCs/>
          <w:lang w:val="es-ES"/>
        </w:rPr>
      </w:pPr>
    </w:p>
    <w:p w14:paraId="5FD8C980" w14:textId="77777777" w:rsidR="00342EC0" w:rsidRPr="009341C3" w:rsidRDefault="00342EC0">
      <w:pPr>
        <w:rPr>
          <w:rFonts w:ascii="Arial" w:hAnsi="Arial" w:cs="Arial"/>
          <w:b/>
          <w:bCs/>
          <w:lang w:val="es-ES"/>
        </w:rPr>
      </w:pPr>
    </w:p>
    <w:p w14:paraId="1AB729D0" w14:textId="77777777" w:rsidR="00342EC0" w:rsidRPr="009341C3" w:rsidRDefault="00342EC0">
      <w:pPr>
        <w:rPr>
          <w:rFonts w:ascii="Arial" w:hAnsi="Arial" w:cs="Arial"/>
          <w:b/>
          <w:bCs/>
          <w:lang w:val="es-ES"/>
        </w:rPr>
      </w:pPr>
    </w:p>
    <w:p w14:paraId="7FCBE321" w14:textId="77777777" w:rsidR="00342EC0" w:rsidRPr="009341C3" w:rsidRDefault="00342EC0" w:rsidP="00342EC0">
      <w:pPr>
        <w:jc w:val="center"/>
        <w:rPr>
          <w:rFonts w:ascii="Arial" w:hAnsi="Arial" w:cs="Arial"/>
          <w:b/>
          <w:caps/>
          <w:sz w:val="40"/>
          <w:szCs w:val="20"/>
          <w:lang w:val="es-ES"/>
        </w:rPr>
      </w:pPr>
    </w:p>
    <w:p w14:paraId="4BD56FA2" w14:textId="77777777" w:rsidR="00342EC0" w:rsidRPr="009341C3" w:rsidRDefault="00342EC0" w:rsidP="00342EC0">
      <w:pPr>
        <w:jc w:val="center"/>
        <w:rPr>
          <w:rFonts w:ascii="Arial" w:hAnsi="Arial" w:cs="Arial"/>
          <w:b/>
          <w:caps/>
          <w:sz w:val="40"/>
          <w:szCs w:val="20"/>
          <w:lang w:val="es-ES"/>
        </w:rPr>
      </w:pPr>
    </w:p>
    <w:p w14:paraId="5628836D" w14:textId="77777777" w:rsidR="00342EC0" w:rsidRPr="009341C3" w:rsidRDefault="00342EC0" w:rsidP="00342EC0">
      <w:pPr>
        <w:jc w:val="center"/>
        <w:rPr>
          <w:rFonts w:ascii="Arial" w:hAnsi="Arial" w:cs="Arial"/>
          <w:b/>
          <w:caps/>
          <w:sz w:val="40"/>
          <w:szCs w:val="20"/>
          <w:lang w:val="es-ES"/>
        </w:rPr>
      </w:pPr>
    </w:p>
    <w:p w14:paraId="14D2ECE4" w14:textId="77D1BE6A" w:rsidR="00342EC0" w:rsidRPr="009341C3" w:rsidRDefault="00D376F2" w:rsidP="00342EC0">
      <w:pPr>
        <w:jc w:val="center"/>
        <w:rPr>
          <w:rFonts w:ascii="Arial" w:hAnsi="Arial" w:cs="Arial"/>
          <w:bCs/>
          <w:color w:val="A6A6A6" w:themeColor="background1" w:themeShade="A6"/>
          <w:sz w:val="24"/>
          <w:szCs w:val="20"/>
          <w:lang w:val="es-ES"/>
        </w:rPr>
      </w:pPr>
      <w:r w:rsidRPr="009341C3">
        <w:rPr>
          <w:rFonts w:ascii="Arial" w:hAnsi="Arial" w:cs="Arial"/>
          <w:b/>
          <w:caps/>
          <w:sz w:val="40"/>
          <w:szCs w:val="20"/>
          <w:lang w:val="es-ES"/>
        </w:rPr>
        <w:t>MODELO TIPO DE PLAN DE MEDIDAS ANTIFRAUDE AYUNTAMIENTOS DE MALLORCA</w:t>
      </w:r>
    </w:p>
    <w:p w14:paraId="7AD690B6" w14:textId="462BC9A2" w:rsidR="00342EC0" w:rsidRPr="009341C3" w:rsidRDefault="0068417E" w:rsidP="00342EC0">
      <w:pPr>
        <w:jc w:val="center"/>
        <w:rPr>
          <w:color w:val="000000" w:themeColor="text1"/>
          <w:lang w:val="es-ES"/>
        </w:rPr>
      </w:pPr>
      <w:r w:rsidRPr="009341C3">
        <w:rPr>
          <w:rFonts w:ascii="Arial" w:hAnsi="Arial" w:cs="Arial"/>
          <w:bCs/>
          <w:color w:val="000000" w:themeColor="text1"/>
          <w:sz w:val="24"/>
          <w:szCs w:val="20"/>
          <w:lang w:val="es-ES"/>
        </w:rPr>
        <w:t>Jun</w:t>
      </w:r>
      <w:r w:rsidR="00D376F2" w:rsidRPr="009341C3">
        <w:rPr>
          <w:rFonts w:ascii="Arial" w:hAnsi="Arial" w:cs="Arial"/>
          <w:bCs/>
          <w:color w:val="000000" w:themeColor="text1"/>
          <w:sz w:val="24"/>
          <w:szCs w:val="20"/>
          <w:lang w:val="es-ES"/>
        </w:rPr>
        <w:t>io</w:t>
      </w:r>
      <w:r w:rsidRPr="009341C3">
        <w:rPr>
          <w:rFonts w:ascii="Arial" w:hAnsi="Arial" w:cs="Arial"/>
          <w:bCs/>
          <w:color w:val="000000" w:themeColor="text1"/>
          <w:sz w:val="24"/>
          <w:szCs w:val="20"/>
          <w:lang w:val="es-ES"/>
        </w:rPr>
        <w:t xml:space="preserve"> </w:t>
      </w:r>
      <w:r w:rsidR="00342EC0" w:rsidRPr="009341C3">
        <w:rPr>
          <w:rFonts w:ascii="Arial" w:hAnsi="Arial" w:cs="Arial"/>
          <w:bCs/>
          <w:color w:val="000000" w:themeColor="text1"/>
          <w:sz w:val="24"/>
          <w:szCs w:val="20"/>
          <w:lang w:val="es-ES"/>
        </w:rPr>
        <w:t>2022</w:t>
      </w:r>
    </w:p>
    <w:p w14:paraId="147A8491" w14:textId="77777777" w:rsidR="00342EC0" w:rsidRPr="009341C3" w:rsidRDefault="00342EC0" w:rsidP="00342EC0">
      <w:pPr>
        <w:jc w:val="center"/>
        <w:rPr>
          <w:rFonts w:ascii="Arial" w:hAnsi="Arial" w:cs="Arial"/>
          <w:b/>
          <w:bCs/>
          <w:color w:val="000000"/>
          <w:sz w:val="20"/>
          <w:szCs w:val="20"/>
          <w:lang w:val="es-ES"/>
        </w:rPr>
      </w:pPr>
    </w:p>
    <w:p w14:paraId="3B3C5843" w14:textId="77777777" w:rsidR="00342EC0" w:rsidRPr="009341C3" w:rsidRDefault="00342EC0" w:rsidP="00342EC0">
      <w:pPr>
        <w:jc w:val="center"/>
        <w:rPr>
          <w:rFonts w:ascii="Arial" w:hAnsi="Arial" w:cs="Arial"/>
          <w:b/>
          <w:bCs/>
          <w:color w:val="000000"/>
          <w:sz w:val="20"/>
          <w:szCs w:val="20"/>
          <w:lang w:val="es-ES"/>
        </w:rPr>
      </w:pPr>
    </w:p>
    <w:p w14:paraId="1512D4EA" w14:textId="77777777" w:rsidR="00342EC0" w:rsidRPr="009341C3" w:rsidRDefault="00342EC0" w:rsidP="00342EC0">
      <w:pPr>
        <w:jc w:val="center"/>
        <w:rPr>
          <w:rFonts w:ascii="Arial" w:hAnsi="Arial" w:cs="Arial"/>
          <w:b/>
          <w:bCs/>
          <w:color w:val="000000"/>
          <w:sz w:val="20"/>
          <w:szCs w:val="20"/>
          <w:lang w:val="es-ES"/>
        </w:rPr>
      </w:pPr>
    </w:p>
    <w:p w14:paraId="0E7ECEEE" w14:textId="77777777" w:rsidR="00342EC0" w:rsidRPr="009341C3" w:rsidRDefault="00342EC0" w:rsidP="00342EC0">
      <w:pPr>
        <w:jc w:val="center"/>
        <w:rPr>
          <w:rFonts w:ascii="Arial" w:hAnsi="Arial" w:cs="Arial"/>
          <w:b/>
          <w:bCs/>
          <w:color w:val="000000"/>
          <w:sz w:val="20"/>
          <w:szCs w:val="20"/>
          <w:lang w:val="es-ES"/>
        </w:rPr>
      </w:pPr>
    </w:p>
    <w:p w14:paraId="31D54399" w14:textId="77777777" w:rsidR="00342EC0" w:rsidRPr="009341C3" w:rsidRDefault="00342EC0" w:rsidP="00342EC0">
      <w:pPr>
        <w:jc w:val="center"/>
        <w:rPr>
          <w:rFonts w:ascii="Arial" w:hAnsi="Arial" w:cs="Arial"/>
          <w:b/>
          <w:color w:val="800000"/>
          <w:sz w:val="20"/>
          <w:szCs w:val="20"/>
          <w:lang w:val="es-ES"/>
        </w:rPr>
      </w:pPr>
    </w:p>
    <w:p w14:paraId="5D8F14D4" w14:textId="77777777" w:rsidR="00342EC0" w:rsidRPr="009341C3" w:rsidRDefault="00A12244" w:rsidP="00A12244">
      <w:pPr>
        <w:jc w:val="center"/>
        <w:rPr>
          <w:rFonts w:ascii="Arial" w:hAnsi="Arial" w:cs="Arial"/>
          <w:b/>
          <w:bCs/>
          <w:lang w:val="es-ES"/>
        </w:rPr>
      </w:pPr>
      <w:r w:rsidRPr="009341C3">
        <w:rPr>
          <w:rFonts w:ascii="Arial" w:hAnsi="Arial" w:cs="Arial"/>
          <w:b/>
          <w:color w:val="800000"/>
          <w:sz w:val="20"/>
          <w:szCs w:val="20"/>
          <w:lang w:val="es-ES"/>
        </w:rPr>
        <w:t xml:space="preserve">        </w:t>
      </w:r>
      <w:r w:rsidR="00342EC0" w:rsidRPr="009341C3">
        <w:rPr>
          <w:rFonts w:ascii="Arial" w:hAnsi="Arial" w:cs="Arial"/>
          <w:b/>
          <w:bCs/>
          <w:lang w:val="es-ES"/>
        </w:rPr>
        <w:br w:type="page"/>
      </w:r>
      <w:r w:rsidRPr="009341C3">
        <w:rPr>
          <w:rFonts w:ascii="Arial" w:hAnsi="Arial" w:cs="Arial"/>
          <w:b/>
          <w:bCs/>
          <w:lang w:val="es-ES"/>
        </w:rPr>
        <w:lastRenderedPageBreak/>
        <w:t xml:space="preserve">    </w:t>
      </w:r>
    </w:p>
    <w:p w14:paraId="551EF775" w14:textId="6D5FDD46" w:rsidR="00205A3B" w:rsidRPr="009341C3" w:rsidRDefault="00205A3B" w:rsidP="00222A76">
      <w:pPr>
        <w:rPr>
          <w:rFonts w:ascii="Arial" w:hAnsi="Arial" w:cs="Arial"/>
          <w:b/>
          <w:bCs/>
          <w:sz w:val="28"/>
          <w:szCs w:val="28"/>
          <w:lang w:val="es-ES"/>
        </w:rPr>
      </w:pPr>
      <w:r w:rsidRPr="009341C3">
        <w:rPr>
          <w:rFonts w:ascii="Arial" w:hAnsi="Arial" w:cs="Arial"/>
          <w:b/>
          <w:bCs/>
          <w:sz w:val="28"/>
          <w:szCs w:val="28"/>
          <w:lang w:val="es-ES"/>
        </w:rPr>
        <w:t>Sumari</w:t>
      </w:r>
      <w:r w:rsidR="00D376F2" w:rsidRPr="009341C3">
        <w:rPr>
          <w:rFonts w:ascii="Arial" w:hAnsi="Arial" w:cs="Arial"/>
          <w:b/>
          <w:bCs/>
          <w:sz w:val="28"/>
          <w:szCs w:val="28"/>
          <w:lang w:val="es-ES"/>
        </w:rPr>
        <w:t>o</w:t>
      </w:r>
    </w:p>
    <w:p w14:paraId="200839AB" w14:textId="77777777" w:rsidR="00205A3B" w:rsidRPr="009341C3" w:rsidRDefault="00205A3B" w:rsidP="00222A76">
      <w:pPr>
        <w:rPr>
          <w:rFonts w:ascii="Arial" w:hAnsi="Arial" w:cs="Arial"/>
          <w:b/>
          <w:bCs/>
          <w:lang w:val="es-ES"/>
        </w:rPr>
      </w:pPr>
    </w:p>
    <w:p w14:paraId="2DCC7BDB" w14:textId="684285EE" w:rsidR="00D376F2" w:rsidRPr="009341C3" w:rsidRDefault="00D376F2" w:rsidP="00D376F2">
      <w:pPr>
        <w:spacing w:before="240"/>
        <w:rPr>
          <w:rFonts w:ascii="Arial" w:hAnsi="Arial" w:cs="Arial"/>
          <w:b/>
          <w:bCs/>
          <w:lang w:val="es-ES"/>
        </w:rPr>
      </w:pPr>
      <w:r w:rsidRPr="009341C3">
        <w:rPr>
          <w:rFonts w:ascii="Arial" w:hAnsi="Arial" w:cs="Arial"/>
          <w:b/>
          <w:bCs/>
          <w:lang w:val="es-ES"/>
        </w:rPr>
        <w:t xml:space="preserve">Presentación del </w:t>
      </w:r>
      <w:r w:rsidR="009547E4" w:rsidRPr="009341C3">
        <w:rPr>
          <w:rFonts w:ascii="Arial" w:hAnsi="Arial" w:cs="Arial"/>
          <w:b/>
          <w:bCs/>
          <w:lang w:val="es-ES"/>
        </w:rPr>
        <w:t>tipo de Plan de medidas antifraude</w:t>
      </w:r>
    </w:p>
    <w:p w14:paraId="18B84D83" w14:textId="1BEBB5CE" w:rsidR="00D376F2" w:rsidRPr="009341C3" w:rsidRDefault="00D376F2" w:rsidP="00D376F2">
      <w:pPr>
        <w:spacing w:before="240"/>
        <w:rPr>
          <w:rFonts w:ascii="Arial" w:hAnsi="Arial" w:cs="Arial"/>
          <w:b/>
          <w:bCs/>
          <w:lang w:val="es-ES"/>
        </w:rPr>
      </w:pPr>
      <w:r w:rsidRPr="009341C3">
        <w:rPr>
          <w:rFonts w:ascii="Arial" w:hAnsi="Arial" w:cs="Arial"/>
          <w:b/>
          <w:bCs/>
          <w:lang w:val="es-ES"/>
        </w:rPr>
        <w:t>Glosario de t</w:t>
      </w:r>
      <w:r w:rsidR="009547E4" w:rsidRPr="009341C3">
        <w:rPr>
          <w:rFonts w:ascii="Arial" w:hAnsi="Arial" w:cs="Arial"/>
          <w:b/>
          <w:bCs/>
          <w:lang w:val="es-ES"/>
        </w:rPr>
        <w:t>érminos</w:t>
      </w:r>
    </w:p>
    <w:p w14:paraId="718262F8" w14:textId="77777777" w:rsidR="00D376F2" w:rsidRPr="009341C3" w:rsidRDefault="00D376F2" w:rsidP="00D376F2">
      <w:pPr>
        <w:spacing w:before="240"/>
        <w:rPr>
          <w:rFonts w:ascii="Arial" w:hAnsi="Arial" w:cs="Arial"/>
          <w:b/>
          <w:bCs/>
          <w:lang w:val="es-ES"/>
        </w:rPr>
      </w:pPr>
      <w:r w:rsidRPr="009341C3">
        <w:rPr>
          <w:rFonts w:ascii="Arial" w:hAnsi="Arial" w:cs="Arial"/>
          <w:b/>
          <w:bCs/>
          <w:lang w:val="es-ES"/>
        </w:rPr>
        <w:t>Normativa aplicable</w:t>
      </w:r>
    </w:p>
    <w:p w14:paraId="321BAFC4" w14:textId="77777777" w:rsidR="00D376F2" w:rsidRPr="009341C3" w:rsidRDefault="00D376F2" w:rsidP="00D376F2">
      <w:pPr>
        <w:spacing w:before="240"/>
        <w:rPr>
          <w:rFonts w:ascii="Arial" w:hAnsi="Arial" w:cs="Arial"/>
          <w:b/>
          <w:bCs/>
          <w:lang w:val="es-ES"/>
        </w:rPr>
      </w:pPr>
      <w:r w:rsidRPr="009341C3">
        <w:rPr>
          <w:rFonts w:ascii="Arial" w:hAnsi="Arial" w:cs="Arial"/>
          <w:b/>
          <w:bCs/>
          <w:lang w:val="es-ES"/>
        </w:rPr>
        <w:t xml:space="preserve">Introducción </w:t>
      </w:r>
    </w:p>
    <w:p w14:paraId="578549EC" w14:textId="16E75261" w:rsidR="00D376F2" w:rsidRPr="009341C3" w:rsidRDefault="00D376F2" w:rsidP="008706BA">
      <w:pPr>
        <w:spacing w:before="240"/>
        <w:rPr>
          <w:rFonts w:ascii="Arial" w:hAnsi="Arial" w:cs="Arial"/>
          <w:b/>
          <w:bCs/>
          <w:lang w:val="es-ES"/>
        </w:rPr>
      </w:pPr>
      <w:r w:rsidRPr="009341C3">
        <w:rPr>
          <w:rFonts w:ascii="Arial" w:hAnsi="Arial" w:cs="Arial"/>
          <w:b/>
          <w:bCs/>
          <w:lang w:val="es-ES"/>
        </w:rPr>
        <w:t>Modelo tipo de Plan de medidas antifraude</w:t>
      </w:r>
    </w:p>
    <w:p w14:paraId="73F7A995" w14:textId="47BD214A" w:rsidR="00D376F2" w:rsidRPr="009341C3" w:rsidRDefault="00D376F2" w:rsidP="002E6767">
      <w:pPr>
        <w:pStyle w:val="Prrafodelista"/>
        <w:spacing w:before="240" w:after="240"/>
        <w:ind w:left="0"/>
        <w:jc w:val="both"/>
        <w:rPr>
          <w:rFonts w:ascii="Arial" w:hAnsi="Arial" w:cs="Arial"/>
          <w:lang w:val="es-ES"/>
        </w:rPr>
      </w:pPr>
      <w:r w:rsidRPr="009341C3">
        <w:rPr>
          <w:rFonts w:ascii="Arial" w:hAnsi="Arial" w:cs="Arial"/>
          <w:lang w:val="es-ES"/>
        </w:rPr>
        <w:t>1.</w:t>
      </w:r>
      <w:r w:rsidRPr="009341C3">
        <w:rPr>
          <w:rFonts w:ascii="Arial" w:hAnsi="Arial" w:cs="Arial"/>
          <w:lang w:val="es-ES"/>
        </w:rPr>
        <w:tab/>
        <w:t>Objeto del Plan de medidas antifraude</w:t>
      </w:r>
      <w:r w:rsidR="0079394C" w:rsidRPr="009341C3">
        <w:rPr>
          <w:rFonts w:ascii="Arial" w:hAnsi="Arial" w:cs="Arial"/>
          <w:lang w:val="es-ES"/>
        </w:rPr>
        <w:t>.</w:t>
      </w:r>
    </w:p>
    <w:p w14:paraId="7F31BEA6" w14:textId="77777777" w:rsidR="00D376F2" w:rsidRPr="009341C3" w:rsidRDefault="00D376F2" w:rsidP="002E6767">
      <w:pPr>
        <w:pStyle w:val="Prrafodelista"/>
        <w:spacing w:before="240" w:after="240"/>
        <w:ind w:left="0"/>
        <w:jc w:val="both"/>
        <w:rPr>
          <w:rFonts w:ascii="Arial" w:hAnsi="Arial" w:cs="Arial"/>
          <w:lang w:val="es-ES"/>
        </w:rPr>
      </w:pPr>
      <w:r w:rsidRPr="009341C3">
        <w:rPr>
          <w:rFonts w:ascii="Arial" w:hAnsi="Arial" w:cs="Arial"/>
          <w:lang w:val="es-ES"/>
        </w:rPr>
        <w:t>2.</w:t>
      </w:r>
      <w:r w:rsidRPr="009341C3">
        <w:rPr>
          <w:rFonts w:ascii="Arial" w:hAnsi="Arial" w:cs="Arial"/>
          <w:lang w:val="es-ES"/>
        </w:rPr>
        <w:tab/>
        <w:t xml:space="preserve">Naturaleza y finalidad del Plan de medidas antifraude </w:t>
      </w:r>
    </w:p>
    <w:p w14:paraId="326BDA85" w14:textId="77777777" w:rsidR="00D376F2" w:rsidRPr="009341C3" w:rsidRDefault="00D376F2" w:rsidP="002E6767">
      <w:pPr>
        <w:pStyle w:val="Prrafodelista"/>
        <w:spacing w:before="240" w:after="240"/>
        <w:ind w:left="0"/>
        <w:jc w:val="both"/>
        <w:rPr>
          <w:rFonts w:ascii="Arial" w:hAnsi="Arial" w:cs="Arial"/>
          <w:lang w:val="es-ES"/>
        </w:rPr>
      </w:pPr>
      <w:r w:rsidRPr="009341C3">
        <w:rPr>
          <w:rFonts w:ascii="Arial" w:hAnsi="Arial" w:cs="Arial"/>
          <w:lang w:val="es-ES"/>
        </w:rPr>
        <w:t>3.</w:t>
      </w:r>
      <w:r w:rsidRPr="009341C3">
        <w:rPr>
          <w:rFonts w:ascii="Arial" w:hAnsi="Arial" w:cs="Arial"/>
          <w:lang w:val="es-ES"/>
        </w:rPr>
        <w:tab/>
        <w:t xml:space="preserve">Ámbito objetivo de aplicación </w:t>
      </w:r>
    </w:p>
    <w:p w14:paraId="6EAAEFAA" w14:textId="77777777" w:rsidR="00D376F2" w:rsidRPr="009341C3" w:rsidRDefault="00D376F2" w:rsidP="002E6767">
      <w:pPr>
        <w:pStyle w:val="Prrafodelista"/>
        <w:spacing w:before="240" w:after="240"/>
        <w:ind w:left="0"/>
        <w:jc w:val="both"/>
        <w:rPr>
          <w:rFonts w:ascii="Arial" w:hAnsi="Arial" w:cs="Arial"/>
          <w:lang w:val="es-ES"/>
        </w:rPr>
      </w:pPr>
      <w:r w:rsidRPr="009341C3">
        <w:rPr>
          <w:rFonts w:ascii="Arial" w:hAnsi="Arial" w:cs="Arial"/>
          <w:lang w:val="es-ES"/>
        </w:rPr>
        <w:t>4.</w:t>
      </w:r>
      <w:r w:rsidRPr="009341C3">
        <w:rPr>
          <w:rFonts w:ascii="Arial" w:hAnsi="Arial" w:cs="Arial"/>
          <w:lang w:val="es-ES"/>
        </w:rPr>
        <w:tab/>
        <w:t xml:space="preserve">Ámbito subjetivo de aplicación </w:t>
      </w:r>
    </w:p>
    <w:p w14:paraId="2EB9344F" w14:textId="77777777" w:rsidR="00D376F2" w:rsidRPr="009341C3" w:rsidRDefault="00D376F2" w:rsidP="002E6767">
      <w:pPr>
        <w:pStyle w:val="Prrafodelista"/>
        <w:spacing w:before="240" w:after="240"/>
        <w:ind w:left="0"/>
        <w:jc w:val="both"/>
        <w:rPr>
          <w:rFonts w:ascii="Arial" w:hAnsi="Arial" w:cs="Arial"/>
          <w:lang w:val="es-ES"/>
        </w:rPr>
      </w:pPr>
      <w:r w:rsidRPr="009341C3">
        <w:rPr>
          <w:rFonts w:ascii="Arial" w:hAnsi="Arial" w:cs="Arial"/>
          <w:lang w:val="es-ES"/>
        </w:rPr>
        <w:t>5.</w:t>
      </w:r>
      <w:r w:rsidRPr="009341C3">
        <w:rPr>
          <w:rFonts w:ascii="Arial" w:hAnsi="Arial" w:cs="Arial"/>
          <w:lang w:val="es-ES"/>
        </w:rPr>
        <w:tab/>
        <w:t xml:space="preserve">Principios del Plan de medidas antifraude </w:t>
      </w:r>
    </w:p>
    <w:p w14:paraId="121895BD" w14:textId="77777777" w:rsidR="00D376F2" w:rsidRPr="009341C3" w:rsidRDefault="00D376F2" w:rsidP="002E6767">
      <w:pPr>
        <w:pStyle w:val="Prrafodelista"/>
        <w:spacing w:before="240" w:after="240"/>
        <w:ind w:left="0"/>
        <w:jc w:val="both"/>
        <w:rPr>
          <w:rFonts w:ascii="Arial" w:hAnsi="Arial" w:cs="Arial"/>
          <w:lang w:val="es-ES"/>
        </w:rPr>
      </w:pPr>
      <w:r w:rsidRPr="009341C3">
        <w:rPr>
          <w:rFonts w:ascii="Arial" w:hAnsi="Arial" w:cs="Arial"/>
          <w:lang w:val="es-ES"/>
        </w:rPr>
        <w:t>6.</w:t>
      </w:r>
      <w:r w:rsidRPr="009341C3">
        <w:rPr>
          <w:rFonts w:ascii="Arial" w:hAnsi="Arial" w:cs="Arial"/>
          <w:lang w:val="es-ES"/>
        </w:rPr>
        <w:tab/>
        <w:t xml:space="preserve">Organización, gestión y desarrollo del Plan de medidas antifraude </w:t>
      </w:r>
    </w:p>
    <w:p w14:paraId="543541BC" w14:textId="77777777" w:rsidR="00D376F2" w:rsidRPr="009341C3" w:rsidRDefault="00D376F2" w:rsidP="002E6767">
      <w:pPr>
        <w:pStyle w:val="Prrafodelista"/>
        <w:spacing w:before="240" w:after="240"/>
        <w:ind w:left="0"/>
        <w:jc w:val="both"/>
        <w:rPr>
          <w:rFonts w:ascii="Arial" w:hAnsi="Arial" w:cs="Arial"/>
          <w:lang w:val="es-ES"/>
        </w:rPr>
      </w:pPr>
      <w:r w:rsidRPr="009341C3">
        <w:rPr>
          <w:rFonts w:ascii="Arial" w:hAnsi="Arial" w:cs="Arial"/>
          <w:lang w:val="es-ES"/>
        </w:rPr>
        <w:t>7.</w:t>
      </w:r>
      <w:r w:rsidRPr="009341C3">
        <w:rPr>
          <w:rFonts w:ascii="Arial" w:hAnsi="Arial" w:cs="Arial"/>
          <w:lang w:val="es-ES"/>
        </w:rPr>
        <w:tab/>
        <w:t xml:space="preserve">Revisión y adaptación del Plan de medidas antifraude, así como seguimiento y evaluación de las medidas propuestas y configuración de nuevas </w:t>
      </w:r>
    </w:p>
    <w:p w14:paraId="1A27AD7B" w14:textId="77777777" w:rsidR="00D376F2" w:rsidRPr="009341C3" w:rsidRDefault="00D376F2" w:rsidP="002E6767">
      <w:pPr>
        <w:pStyle w:val="Prrafodelista"/>
        <w:spacing w:before="240" w:after="240"/>
        <w:ind w:left="0"/>
        <w:jc w:val="both"/>
        <w:rPr>
          <w:rFonts w:ascii="Arial" w:hAnsi="Arial" w:cs="Arial"/>
          <w:lang w:val="es-ES"/>
        </w:rPr>
      </w:pPr>
      <w:r w:rsidRPr="009341C3">
        <w:rPr>
          <w:rFonts w:ascii="Arial" w:hAnsi="Arial" w:cs="Arial"/>
          <w:lang w:val="es-ES"/>
        </w:rPr>
        <w:t>8.</w:t>
      </w:r>
      <w:r w:rsidRPr="009341C3">
        <w:rPr>
          <w:rFonts w:ascii="Arial" w:hAnsi="Arial" w:cs="Arial"/>
          <w:lang w:val="es-ES"/>
        </w:rPr>
        <w:tab/>
        <w:t xml:space="preserve">Estructura del Plan de medidas antifraude </w:t>
      </w:r>
    </w:p>
    <w:p w14:paraId="3C0E016F" w14:textId="77777777" w:rsidR="002E6767" w:rsidRPr="009341C3" w:rsidRDefault="00D376F2" w:rsidP="002E6767">
      <w:pPr>
        <w:pStyle w:val="Prrafodelista"/>
        <w:spacing w:before="240" w:after="240"/>
        <w:ind w:left="0"/>
        <w:contextualSpacing w:val="0"/>
        <w:jc w:val="both"/>
        <w:rPr>
          <w:rFonts w:ascii="Arial" w:hAnsi="Arial" w:cs="Arial"/>
          <w:lang w:val="es-ES"/>
        </w:rPr>
      </w:pPr>
      <w:r w:rsidRPr="009341C3">
        <w:rPr>
          <w:rFonts w:ascii="Arial" w:hAnsi="Arial" w:cs="Arial"/>
          <w:lang w:val="es-ES"/>
        </w:rPr>
        <w:t>9.</w:t>
      </w:r>
      <w:r w:rsidRPr="009341C3">
        <w:rPr>
          <w:rFonts w:ascii="Arial" w:hAnsi="Arial" w:cs="Arial"/>
          <w:lang w:val="es-ES"/>
        </w:rPr>
        <w:tab/>
        <w:t>Medidas de prevención</w:t>
      </w:r>
    </w:p>
    <w:p w14:paraId="2320E21F" w14:textId="6145AD61" w:rsidR="002E6767" w:rsidRPr="009341C3" w:rsidRDefault="002E6767" w:rsidP="002E6767">
      <w:pPr>
        <w:pStyle w:val="Prrafodelista"/>
        <w:spacing w:before="240" w:after="240"/>
        <w:rPr>
          <w:rFonts w:ascii="Arial" w:hAnsi="Arial" w:cs="Arial"/>
          <w:lang w:val="es-ES"/>
        </w:rPr>
      </w:pPr>
      <w:r w:rsidRPr="009341C3">
        <w:rPr>
          <w:rFonts w:ascii="Arial" w:hAnsi="Arial" w:cs="Arial"/>
          <w:lang w:val="es-ES"/>
        </w:rPr>
        <w:t xml:space="preserve">9.1. Aprobación de una Declaración institucional al máximo nivel de compromiso de lucha contra el fraude y la corrupción </w:t>
      </w:r>
    </w:p>
    <w:p w14:paraId="491951F5" w14:textId="77777777" w:rsidR="0079394C" w:rsidRPr="009341C3" w:rsidRDefault="0079394C" w:rsidP="002E6767">
      <w:pPr>
        <w:pStyle w:val="Prrafodelista"/>
        <w:spacing w:before="240" w:after="240"/>
        <w:rPr>
          <w:rFonts w:ascii="Arial" w:hAnsi="Arial" w:cs="Arial"/>
          <w:lang w:val="es-ES"/>
        </w:rPr>
      </w:pPr>
    </w:p>
    <w:p w14:paraId="3F8F8EB0" w14:textId="6B6A0E2D" w:rsidR="002E6767" w:rsidRPr="009341C3" w:rsidRDefault="002E6767" w:rsidP="002E6767">
      <w:pPr>
        <w:pStyle w:val="Prrafodelista"/>
        <w:spacing w:before="240" w:after="240"/>
        <w:rPr>
          <w:rFonts w:ascii="Arial" w:hAnsi="Arial" w:cs="Arial"/>
          <w:lang w:val="es-ES"/>
        </w:rPr>
      </w:pPr>
      <w:r w:rsidRPr="009341C3">
        <w:rPr>
          <w:rFonts w:ascii="Arial" w:hAnsi="Arial" w:cs="Arial"/>
          <w:lang w:val="es-ES"/>
        </w:rPr>
        <w:t xml:space="preserve">9.2. Definición de un modelo básico de gestión de evaluación de riesgos en el ámbito de la prevención, la detección y la corrección de irregularidades, fraude, corrupción y conflictos de interés al Ayuntamiento </w:t>
      </w:r>
    </w:p>
    <w:p w14:paraId="5EAEBCF2" w14:textId="77777777" w:rsidR="0079394C" w:rsidRPr="009341C3" w:rsidRDefault="0079394C" w:rsidP="002E6767">
      <w:pPr>
        <w:pStyle w:val="Prrafodelista"/>
        <w:spacing w:before="240" w:after="240"/>
        <w:rPr>
          <w:rFonts w:ascii="Arial" w:hAnsi="Arial" w:cs="Arial"/>
          <w:lang w:val="es-ES"/>
        </w:rPr>
      </w:pPr>
    </w:p>
    <w:p w14:paraId="0161BE19" w14:textId="70937FA1" w:rsidR="002E6767" w:rsidRPr="009341C3" w:rsidRDefault="002E6767" w:rsidP="002E6767">
      <w:pPr>
        <w:pStyle w:val="Prrafodelista"/>
        <w:spacing w:before="240" w:after="240"/>
        <w:rPr>
          <w:rFonts w:ascii="Arial" w:hAnsi="Arial" w:cs="Arial"/>
          <w:lang w:val="es-ES"/>
        </w:rPr>
      </w:pPr>
      <w:r w:rsidRPr="009341C3">
        <w:rPr>
          <w:rFonts w:ascii="Arial" w:hAnsi="Arial" w:cs="Arial"/>
          <w:lang w:val="es-ES"/>
        </w:rPr>
        <w:t>9.3. Incorporación de la Declaración de no estar afectado por ningún conflicto de interés (DACI) en los expedientes de contratación, gestión de subvenciones o de selección de personal vinculados a proyectos financiados con fondos europeos</w:t>
      </w:r>
    </w:p>
    <w:p w14:paraId="65943D05" w14:textId="77777777" w:rsidR="0079394C" w:rsidRPr="009341C3" w:rsidRDefault="0079394C" w:rsidP="002E6767">
      <w:pPr>
        <w:pStyle w:val="Prrafodelista"/>
        <w:spacing w:before="240" w:after="240"/>
        <w:rPr>
          <w:rFonts w:ascii="Arial" w:hAnsi="Arial" w:cs="Arial"/>
          <w:lang w:val="es-ES"/>
        </w:rPr>
      </w:pPr>
    </w:p>
    <w:p w14:paraId="1DC6757D" w14:textId="02F5DAA3" w:rsidR="002E6767" w:rsidRPr="009341C3" w:rsidRDefault="002E6767" w:rsidP="002E6767">
      <w:pPr>
        <w:pStyle w:val="Prrafodelista"/>
        <w:spacing w:before="240" w:after="240"/>
        <w:rPr>
          <w:rFonts w:ascii="Arial" w:hAnsi="Arial" w:cs="Arial"/>
          <w:lang w:val="es-ES"/>
        </w:rPr>
      </w:pPr>
      <w:r w:rsidRPr="009341C3">
        <w:rPr>
          <w:rFonts w:ascii="Arial" w:hAnsi="Arial" w:cs="Arial"/>
          <w:lang w:val="es-ES"/>
        </w:rPr>
        <w:t xml:space="preserve">9.4. Despliegue de una cultura ética. </w:t>
      </w:r>
    </w:p>
    <w:p w14:paraId="2CD14F52" w14:textId="77777777" w:rsidR="0079394C" w:rsidRPr="009341C3" w:rsidRDefault="0079394C" w:rsidP="002E6767">
      <w:pPr>
        <w:pStyle w:val="Prrafodelista"/>
        <w:spacing w:before="240" w:after="240"/>
        <w:rPr>
          <w:rFonts w:ascii="Arial" w:hAnsi="Arial" w:cs="Arial"/>
          <w:lang w:val="es-ES"/>
        </w:rPr>
      </w:pPr>
    </w:p>
    <w:p w14:paraId="6195FCEC" w14:textId="74DCC7CB" w:rsidR="002E6767" w:rsidRPr="009341C3" w:rsidRDefault="002E6767" w:rsidP="002E6767">
      <w:pPr>
        <w:pStyle w:val="Prrafodelista"/>
        <w:spacing w:before="240" w:after="240"/>
        <w:rPr>
          <w:rFonts w:ascii="Arial" w:hAnsi="Arial" w:cs="Arial"/>
          <w:lang w:val="es-ES"/>
        </w:rPr>
      </w:pPr>
      <w:r w:rsidRPr="009341C3">
        <w:rPr>
          <w:rFonts w:ascii="Arial" w:hAnsi="Arial" w:cs="Arial"/>
          <w:lang w:val="es-ES"/>
        </w:rPr>
        <w:t xml:space="preserve">9.5. Aprobación/refuerzo del código de conducta de altos cargos </w:t>
      </w:r>
    </w:p>
    <w:p w14:paraId="54E9A0C5" w14:textId="77777777" w:rsidR="0079394C" w:rsidRPr="009341C3" w:rsidRDefault="0079394C" w:rsidP="002E6767">
      <w:pPr>
        <w:pStyle w:val="Prrafodelista"/>
        <w:spacing w:before="240" w:after="240"/>
        <w:rPr>
          <w:rFonts w:ascii="Arial" w:hAnsi="Arial" w:cs="Arial"/>
          <w:lang w:val="es-ES"/>
        </w:rPr>
      </w:pPr>
    </w:p>
    <w:p w14:paraId="5214DE22" w14:textId="21C9804F" w:rsidR="002E6767" w:rsidRPr="009341C3" w:rsidRDefault="002E6767" w:rsidP="002E6767">
      <w:pPr>
        <w:pStyle w:val="Prrafodelista"/>
        <w:spacing w:before="240" w:after="240"/>
        <w:rPr>
          <w:rFonts w:ascii="Arial" w:hAnsi="Arial" w:cs="Arial"/>
          <w:lang w:val="es-ES"/>
        </w:rPr>
      </w:pPr>
      <w:r w:rsidRPr="009341C3">
        <w:rPr>
          <w:rFonts w:ascii="Arial" w:hAnsi="Arial" w:cs="Arial"/>
          <w:lang w:val="es-ES"/>
        </w:rPr>
        <w:t xml:space="preserve">9.6. Código ético de trabajadores públicos </w:t>
      </w:r>
    </w:p>
    <w:p w14:paraId="4A4C08E7" w14:textId="77777777" w:rsidR="0079394C" w:rsidRPr="009341C3" w:rsidRDefault="0079394C" w:rsidP="002E6767">
      <w:pPr>
        <w:pStyle w:val="Prrafodelista"/>
        <w:spacing w:before="240" w:after="240"/>
        <w:rPr>
          <w:rFonts w:ascii="Arial" w:hAnsi="Arial" w:cs="Arial"/>
          <w:lang w:val="es-ES"/>
        </w:rPr>
      </w:pPr>
    </w:p>
    <w:p w14:paraId="059AB232" w14:textId="1CCE1DC7" w:rsidR="002E6767" w:rsidRPr="009341C3" w:rsidRDefault="002E6767" w:rsidP="002E6767">
      <w:pPr>
        <w:pStyle w:val="Prrafodelista"/>
        <w:spacing w:before="240" w:after="240"/>
        <w:rPr>
          <w:rFonts w:ascii="Arial" w:hAnsi="Arial" w:cs="Arial"/>
          <w:lang w:val="es-ES"/>
        </w:rPr>
      </w:pPr>
      <w:r w:rsidRPr="009341C3">
        <w:rPr>
          <w:rFonts w:ascii="Arial" w:hAnsi="Arial" w:cs="Arial"/>
          <w:lang w:val="es-ES"/>
        </w:rPr>
        <w:t xml:space="preserve">9.7. Publicación de declaración de bienes y actividades </w:t>
      </w:r>
    </w:p>
    <w:p w14:paraId="2A592480" w14:textId="77777777" w:rsidR="0079394C" w:rsidRPr="009341C3" w:rsidRDefault="0079394C" w:rsidP="002E6767">
      <w:pPr>
        <w:pStyle w:val="Prrafodelista"/>
        <w:spacing w:before="240" w:after="240"/>
        <w:rPr>
          <w:rFonts w:ascii="Arial" w:hAnsi="Arial" w:cs="Arial"/>
          <w:lang w:val="es-ES"/>
        </w:rPr>
      </w:pPr>
    </w:p>
    <w:p w14:paraId="1AB2D499" w14:textId="38DA07BC" w:rsidR="002E6767" w:rsidRPr="009341C3" w:rsidRDefault="002E6767" w:rsidP="002E6767">
      <w:pPr>
        <w:pStyle w:val="Prrafodelista"/>
        <w:spacing w:before="240" w:after="240"/>
        <w:rPr>
          <w:rFonts w:ascii="Arial" w:hAnsi="Arial" w:cs="Arial"/>
          <w:lang w:val="es-ES"/>
        </w:rPr>
      </w:pPr>
      <w:r w:rsidRPr="009341C3">
        <w:rPr>
          <w:rFonts w:ascii="Arial" w:hAnsi="Arial" w:cs="Arial"/>
          <w:lang w:val="es-ES"/>
        </w:rPr>
        <w:t xml:space="preserve">9.8. Participación de la entidad local en acciones de sensibilización y formativas en materia de integridad y ética pública </w:t>
      </w:r>
    </w:p>
    <w:p w14:paraId="1F678AD8" w14:textId="77777777" w:rsidR="0079394C" w:rsidRPr="009341C3" w:rsidRDefault="0079394C" w:rsidP="002E6767">
      <w:pPr>
        <w:pStyle w:val="Prrafodelista"/>
        <w:spacing w:before="240" w:after="240"/>
        <w:rPr>
          <w:rFonts w:ascii="Arial" w:hAnsi="Arial" w:cs="Arial"/>
          <w:lang w:val="es-ES"/>
        </w:rPr>
      </w:pPr>
    </w:p>
    <w:p w14:paraId="5992C068" w14:textId="77777777" w:rsidR="002E6767" w:rsidRPr="009341C3" w:rsidRDefault="002E6767" w:rsidP="002E6767">
      <w:pPr>
        <w:pStyle w:val="Prrafodelista"/>
        <w:spacing w:before="240" w:after="240"/>
        <w:rPr>
          <w:rFonts w:ascii="Arial" w:hAnsi="Arial" w:cs="Arial"/>
          <w:lang w:val="es-ES"/>
        </w:rPr>
      </w:pPr>
      <w:r w:rsidRPr="009341C3">
        <w:rPr>
          <w:rFonts w:ascii="Arial" w:hAnsi="Arial" w:cs="Arial"/>
          <w:lang w:val="es-ES"/>
        </w:rPr>
        <w:t>9.9. Publicidad y transparencia del Plan de medidas antifraude</w:t>
      </w:r>
    </w:p>
    <w:p w14:paraId="79A4DBD9" w14:textId="62464840" w:rsidR="00800FF7" w:rsidRPr="009341C3" w:rsidRDefault="002E6767" w:rsidP="0079394C">
      <w:pPr>
        <w:pStyle w:val="Prrafodelista"/>
        <w:spacing w:before="240" w:after="240"/>
        <w:contextualSpacing w:val="0"/>
        <w:rPr>
          <w:rFonts w:ascii="Arial" w:hAnsi="Arial" w:cs="Arial"/>
          <w:lang w:val="es-ES"/>
        </w:rPr>
      </w:pPr>
      <w:r w:rsidRPr="009341C3">
        <w:rPr>
          <w:rFonts w:ascii="Arial" w:hAnsi="Arial" w:cs="Arial"/>
          <w:lang w:val="es-ES"/>
        </w:rPr>
        <w:lastRenderedPageBreak/>
        <w:t xml:space="preserve">9.10. Separación de responsabilidades de gestión, control y tesorería en la gestión de fondos europeos </w:t>
      </w:r>
      <w:r w:rsidRPr="009341C3">
        <w:rPr>
          <w:rFonts w:ascii="Arial" w:hAnsi="Arial" w:cs="Arial"/>
          <w:highlight w:val="yellow"/>
          <w:lang w:val="es-ES"/>
        </w:rPr>
        <w:t>(SOLO POR MUNICIPIOS DE MÁS DE 5.000 HABITANTES)</w:t>
      </w:r>
    </w:p>
    <w:p w14:paraId="06A7DF4A" w14:textId="197FADE8" w:rsidR="007003DE" w:rsidRPr="009341C3" w:rsidRDefault="00800FF7" w:rsidP="00800FF7">
      <w:pPr>
        <w:pStyle w:val="Prrafodelista"/>
        <w:spacing w:before="120" w:after="120"/>
        <w:ind w:left="0"/>
        <w:contextualSpacing w:val="0"/>
        <w:rPr>
          <w:rFonts w:ascii="Arial" w:hAnsi="Arial" w:cs="Arial"/>
          <w:lang w:val="es-ES"/>
        </w:rPr>
      </w:pPr>
      <w:r w:rsidRPr="009341C3">
        <w:rPr>
          <w:rFonts w:ascii="Arial" w:hAnsi="Arial" w:cs="Arial"/>
          <w:lang w:val="es-ES"/>
        </w:rPr>
        <w:t>10.  Medidas de detección</w:t>
      </w:r>
      <w:r w:rsidR="0064701C" w:rsidRPr="009341C3">
        <w:rPr>
          <w:rFonts w:ascii="Arial" w:hAnsi="Arial" w:cs="Arial"/>
          <w:lang w:val="es-ES"/>
        </w:rPr>
        <w:t xml:space="preserve"> </w:t>
      </w:r>
    </w:p>
    <w:p w14:paraId="7EE37E8D" w14:textId="77777777" w:rsidR="00CD3DF7" w:rsidRPr="009341C3" w:rsidRDefault="00800FF7" w:rsidP="00800FF7">
      <w:pPr>
        <w:pStyle w:val="Prrafodelista"/>
        <w:spacing w:before="240" w:after="240"/>
        <w:rPr>
          <w:rFonts w:ascii="Arial" w:hAnsi="Arial" w:cs="Arial"/>
          <w:lang w:val="es-ES"/>
        </w:rPr>
      </w:pPr>
      <w:r w:rsidRPr="009341C3">
        <w:rPr>
          <w:rFonts w:ascii="Arial" w:hAnsi="Arial" w:cs="Arial"/>
          <w:lang w:val="es-ES"/>
        </w:rPr>
        <w:t>10.1. Creación de un canal interno o, si se tercia, la conexión con un canal externo para la gestión y presentación de dilemas éticos, quejas o denuncias</w:t>
      </w:r>
      <w:r w:rsidR="00CD3DF7" w:rsidRPr="009341C3">
        <w:rPr>
          <w:rFonts w:ascii="Arial" w:hAnsi="Arial" w:cs="Arial"/>
          <w:lang w:val="es-ES"/>
        </w:rPr>
        <w:t>.</w:t>
      </w:r>
    </w:p>
    <w:p w14:paraId="58C7713D" w14:textId="53A1BD2E" w:rsidR="00800FF7" w:rsidRPr="009341C3" w:rsidRDefault="00800FF7" w:rsidP="00800FF7">
      <w:pPr>
        <w:pStyle w:val="Prrafodelista"/>
        <w:spacing w:before="240" w:after="240"/>
        <w:rPr>
          <w:rFonts w:ascii="Arial" w:hAnsi="Arial" w:cs="Arial"/>
          <w:lang w:val="es-ES"/>
        </w:rPr>
      </w:pPr>
      <w:r w:rsidRPr="009341C3">
        <w:rPr>
          <w:rFonts w:ascii="Arial" w:hAnsi="Arial" w:cs="Arial"/>
          <w:lang w:val="es-ES"/>
        </w:rPr>
        <w:t xml:space="preserve"> </w:t>
      </w:r>
    </w:p>
    <w:p w14:paraId="7650041A" w14:textId="787AD630" w:rsidR="00800FF7" w:rsidRPr="009341C3" w:rsidRDefault="00800FF7" w:rsidP="00800FF7">
      <w:pPr>
        <w:pStyle w:val="Prrafodelista"/>
        <w:spacing w:before="240" w:after="240"/>
        <w:rPr>
          <w:rFonts w:ascii="Arial" w:hAnsi="Arial" w:cs="Arial"/>
          <w:lang w:val="es-ES"/>
        </w:rPr>
      </w:pPr>
      <w:r w:rsidRPr="009341C3">
        <w:rPr>
          <w:rFonts w:ascii="Arial" w:hAnsi="Arial" w:cs="Arial"/>
          <w:lang w:val="es-ES"/>
        </w:rPr>
        <w:t>10.2. Previsión de un listado de banderas rojas que actúe como un sistema de alertas en los casos donde los riesgos de aparición de irregularidades administrativas, fraude, corrupción o conflictos de interés sean elevados o medios</w:t>
      </w:r>
      <w:r w:rsidR="00CD3DF7" w:rsidRPr="009341C3">
        <w:rPr>
          <w:rFonts w:ascii="Arial" w:hAnsi="Arial" w:cs="Arial"/>
          <w:lang w:val="es-ES"/>
        </w:rPr>
        <w:t>.</w:t>
      </w:r>
    </w:p>
    <w:p w14:paraId="1B77F018" w14:textId="77777777" w:rsidR="00CD3DF7" w:rsidRPr="009341C3" w:rsidRDefault="00CD3DF7" w:rsidP="00800FF7">
      <w:pPr>
        <w:pStyle w:val="Prrafodelista"/>
        <w:spacing w:before="240" w:after="240"/>
        <w:rPr>
          <w:rFonts w:ascii="Arial" w:hAnsi="Arial" w:cs="Arial"/>
          <w:lang w:val="es-ES"/>
        </w:rPr>
      </w:pPr>
    </w:p>
    <w:p w14:paraId="0FEE5FC4" w14:textId="7C074FA0" w:rsidR="00800FF7" w:rsidRPr="009341C3" w:rsidRDefault="00800FF7" w:rsidP="00800FF7">
      <w:pPr>
        <w:pStyle w:val="Prrafodelista"/>
        <w:spacing w:before="240" w:after="240"/>
        <w:ind w:left="708"/>
        <w:contextualSpacing w:val="0"/>
        <w:rPr>
          <w:rFonts w:ascii="Arial" w:hAnsi="Arial" w:cs="Arial"/>
          <w:lang w:val="es-ES"/>
        </w:rPr>
      </w:pPr>
      <w:r w:rsidRPr="009341C3">
        <w:rPr>
          <w:rFonts w:ascii="Arial" w:hAnsi="Arial" w:cs="Arial"/>
          <w:lang w:val="es-ES"/>
        </w:rPr>
        <w:t xml:space="preserve">10.3. Introducción de herramientas de gestión de datos y de trazabilidad con el fin de detectar irregularidades administrativas, fraude, corrupción o conflictos de </w:t>
      </w:r>
      <w:r w:rsidR="00CD3DF7" w:rsidRPr="009341C3">
        <w:rPr>
          <w:rFonts w:ascii="Arial" w:hAnsi="Arial" w:cs="Arial"/>
          <w:lang w:val="es-ES"/>
        </w:rPr>
        <w:t>interés</w:t>
      </w:r>
      <w:r w:rsidRPr="009341C3">
        <w:rPr>
          <w:rFonts w:ascii="Arial" w:hAnsi="Arial" w:cs="Arial"/>
          <w:lang w:val="es-ES"/>
        </w:rPr>
        <w:t>.</w:t>
      </w:r>
    </w:p>
    <w:p w14:paraId="23054DF0" w14:textId="0C28B825" w:rsidR="007003DE" w:rsidRPr="009341C3" w:rsidRDefault="007003DE" w:rsidP="00800FF7">
      <w:pPr>
        <w:pStyle w:val="Prrafodelista"/>
        <w:spacing w:before="240" w:after="240"/>
        <w:ind w:left="0"/>
        <w:contextualSpacing w:val="0"/>
        <w:rPr>
          <w:rFonts w:ascii="Arial" w:hAnsi="Arial" w:cs="Arial"/>
          <w:lang w:val="es-ES"/>
        </w:rPr>
      </w:pPr>
      <w:r w:rsidRPr="009341C3">
        <w:rPr>
          <w:rFonts w:ascii="Arial" w:hAnsi="Arial" w:cs="Arial"/>
          <w:lang w:val="es-ES"/>
        </w:rPr>
        <w:t xml:space="preserve">11. </w:t>
      </w:r>
      <w:r w:rsidR="00800FF7" w:rsidRPr="009341C3">
        <w:rPr>
          <w:rFonts w:ascii="Arial" w:hAnsi="Arial" w:cs="Arial"/>
          <w:lang w:val="es-ES"/>
        </w:rPr>
        <w:t>Medidas de corrección</w:t>
      </w:r>
      <w:r w:rsidR="005327FE" w:rsidRPr="009341C3">
        <w:rPr>
          <w:rFonts w:ascii="Arial" w:hAnsi="Arial" w:cs="Arial"/>
          <w:lang w:val="es-ES"/>
        </w:rPr>
        <w:t xml:space="preserve"> </w:t>
      </w:r>
    </w:p>
    <w:p w14:paraId="31E6DC3A" w14:textId="318DC892" w:rsidR="00CD3DF7" w:rsidRPr="009341C3" w:rsidRDefault="00CD3DF7" w:rsidP="00CD3DF7">
      <w:pPr>
        <w:pStyle w:val="Prrafodelista"/>
        <w:spacing w:before="240" w:after="240"/>
        <w:rPr>
          <w:rFonts w:ascii="Arial" w:hAnsi="Arial" w:cs="Arial"/>
          <w:lang w:val="es-ES"/>
        </w:rPr>
      </w:pPr>
      <w:r w:rsidRPr="009341C3">
        <w:rPr>
          <w:rFonts w:ascii="Arial" w:hAnsi="Arial" w:cs="Arial"/>
          <w:lang w:val="es-ES"/>
        </w:rPr>
        <w:t>11.1. La retirada de los proyectos, o de parte de estos, afectados por el fraude y la corrupción o por los conflictos de interés reales. La recuperación de los fondos de la UE gastados fraudulentamente</w:t>
      </w:r>
      <w:r w:rsidR="00C13DD0" w:rsidRPr="009341C3">
        <w:rPr>
          <w:rFonts w:ascii="Arial" w:hAnsi="Arial" w:cs="Arial"/>
          <w:lang w:val="es-ES"/>
        </w:rPr>
        <w:t>.</w:t>
      </w:r>
    </w:p>
    <w:p w14:paraId="07F123DC" w14:textId="77777777" w:rsidR="00CD3DF7" w:rsidRPr="009341C3" w:rsidRDefault="00CD3DF7" w:rsidP="00CD3DF7">
      <w:pPr>
        <w:pStyle w:val="Prrafodelista"/>
        <w:spacing w:before="240" w:after="240"/>
        <w:rPr>
          <w:rFonts w:ascii="Arial" w:hAnsi="Arial" w:cs="Arial"/>
          <w:lang w:val="es-ES"/>
        </w:rPr>
      </w:pPr>
    </w:p>
    <w:p w14:paraId="009B775D" w14:textId="78D56E94" w:rsidR="00CD3DF7" w:rsidRPr="009341C3" w:rsidRDefault="00CD3DF7" w:rsidP="00CD3DF7">
      <w:pPr>
        <w:pStyle w:val="Prrafodelista"/>
        <w:spacing w:before="240" w:after="240"/>
        <w:rPr>
          <w:rFonts w:ascii="Arial" w:hAnsi="Arial" w:cs="Arial"/>
          <w:lang w:val="es-ES"/>
        </w:rPr>
      </w:pPr>
      <w:r w:rsidRPr="009341C3">
        <w:rPr>
          <w:rFonts w:ascii="Arial" w:hAnsi="Arial" w:cs="Arial"/>
          <w:lang w:val="es-ES"/>
        </w:rPr>
        <w:t>11.2. La adopción de otras medidas de corrección complementarias: actuaciones preliminares e investigaciones previas a la incoación de procedimientos administrativos o penales. Actuación de órganos de control</w:t>
      </w:r>
      <w:r w:rsidR="00C13DD0" w:rsidRPr="009341C3">
        <w:rPr>
          <w:rFonts w:ascii="Arial" w:hAnsi="Arial" w:cs="Arial"/>
          <w:lang w:val="es-ES"/>
        </w:rPr>
        <w:t>.</w:t>
      </w:r>
    </w:p>
    <w:p w14:paraId="203B4C02" w14:textId="77777777" w:rsidR="00CD3DF7" w:rsidRPr="009341C3" w:rsidRDefault="00CD3DF7" w:rsidP="00CD3DF7">
      <w:pPr>
        <w:pStyle w:val="Prrafodelista"/>
        <w:spacing w:before="240" w:after="240"/>
        <w:rPr>
          <w:rFonts w:ascii="Arial" w:hAnsi="Arial" w:cs="Arial"/>
          <w:lang w:val="es-ES"/>
        </w:rPr>
      </w:pPr>
    </w:p>
    <w:p w14:paraId="673ED98A" w14:textId="275444D5" w:rsidR="00CD3DF7" w:rsidRPr="009341C3" w:rsidRDefault="00CD3DF7" w:rsidP="00CD3DF7">
      <w:pPr>
        <w:pStyle w:val="Prrafodelista"/>
        <w:spacing w:before="240" w:after="240"/>
        <w:rPr>
          <w:rFonts w:ascii="Arial" w:hAnsi="Arial" w:cs="Arial"/>
          <w:lang w:val="es-ES"/>
        </w:rPr>
      </w:pPr>
      <w:r w:rsidRPr="009341C3">
        <w:rPr>
          <w:rFonts w:ascii="Arial" w:hAnsi="Arial" w:cs="Arial"/>
          <w:lang w:val="es-ES"/>
        </w:rPr>
        <w:t xml:space="preserve">11.3. Corrección de los conflictos de interés: la abstención. </w:t>
      </w:r>
    </w:p>
    <w:p w14:paraId="66E17745" w14:textId="77777777" w:rsidR="00C13DD0" w:rsidRPr="009341C3" w:rsidRDefault="00C13DD0" w:rsidP="00CD3DF7">
      <w:pPr>
        <w:pStyle w:val="Prrafodelista"/>
        <w:spacing w:before="240" w:after="240"/>
        <w:rPr>
          <w:rFonts w:ascii="Arial" w:hAnsi="Arial" w:cs="Arial"/>
          <w:lang w:val="es-ES"/>
        </w:rPr>
      </w:pPr>
    </w:p>
    <w:p w14:paraId="3DB1C3CB" w14:textId="72A96E60" w:rsidR="00800FF7" w:rsidRPr="009341C3" w:rsidRDefault="00CD3DF7" w:rsidP="00CD3DF7">
      <w:pPr>
        <w:pStyle w:val="Prrafodelista"/>
        <w:spacing w:before="240" w:after="240"/>
        <w:contextualSpacing w:val="0"/>
        <w:rPr>
          <w:rFonts w:ascii="Arial" w:hAnsi="Arial" w:cs="Arial"/>
          <w:lang w:val="es-ES"/>
        </w:rPr>
      </w:pPr>
      <w:r w:rsidRPr="009341C3">
        <w:rPr>
          <w:rFonts w:ascii="Arial" w:hAnsi="Arial" w:cs="Arial"/>
          <w:lang w:val="es-ES"/>
        </w:rPr>
        <w:t>11.4. Gestión ante conflictos de interés o indicios de posible fraude o corrupción</w:t>
      </w:r>
      <w:r w:rsidR="00C13DD0" w:rsidRPr="009341C3">
        <w:rPr>
          <w:rFonts w:ascii="Arial" w:hAnsi="Arial" w:cs="Arial"/>
          <w:lang w:val="es-ES"/>
        </w:rPr>
        <w:t>.</w:t>
      </w:r>
    </w:p>
    <w:p w14:paraId="194094EF" w14:textId="5840AD39" w:rsidR="007003DE" w:rsidRPr="009341C3" w:rsidRDefault="007003DE" w:rsidP="0064701C">
      <w:pPr>
        <w:pStyle w:val="Prrafodelista"/>
        <w:spacing w:before="240" w:after="240"/>
        <w:ind w:left="0"/>
        <w:contextualSpacing w:val="0"/>
        <w:rPr>
          <w:rFonts w:ascii="Arial" w:hAnsi="Arial" w:cs="Arial"/>
          <w:lang w:val="es-ES"/>
        </w:rPr>
      </w:pPr>
      <w:r w:rsidRPr="009341C3">
        <w:rPr>
          <w:rFonts w:ascii="Arial" w:hAnsi="Arial" w:cs="Arial"/>
          <w:lang w:val="es-ES"/>
        </w:rPr>
        <w:t xml:space="preserve">12. </w:t>
      </w:r>
      <w:r w:rsidR="00CD3DF7" w:rsidRPr="009341C3">
        <w:rPr>
          <w:rFonts w:ascii="Arial" w:hAnsi="Arial" w:cs="Arial"/>
          <w:lang w:val="es-ES"/>
        </w:rPr>
        <w:t>Medidas de persecución</w:t>
      </w:r>
      <w:r w:rsidR="005327FE" w:rsidRPr="009341C3">
        <w:rPr>
          <w:rFonts w:ascii="Arial" w:hAnsi="Arial" w:cs="Arial"/>
          <w:lang w:val="es-ES"/>
        </w:rPr>
        <w:t xml:space="preserve"> </w:t>
      </w:r>
    </w:p>
    <w:p w14:paraId="7CEF410E" w14:textId="079E2AE8" w:rsidR="00CD3DF7" w:rsidRPr="009341C3" w:rsidRDefault="00CD3DF7" w:rsidP="00CD3DF7">
      <w:pPr>
        <w:pStyle w:val="Prrafodelista"/>
        <w:spacing w:before="240" w:after="240"/>
        <w:rPr>
          <w:rFonts w:ascii="Arial" w:hAnsi="Arial" w:cs="Arial"/>
          <w:lang w:val="es-ES"/>
        </w:rPr>
      </w:pPr>
      <w:r w:rsidRPr="009341C3">
        <w:rPr>
          <w:rFonts w:ascii="Arial" w:hAnsi="Arial" w:cs="Arial"/>
          <w:lang w:val="es-ES"/>
        </w:rPr>
        <w:t>12.1. Incoación de procedimientos disciplinarios o sancionadores cuando la competencia sea propia del Ayuntamiento</w:t>
      </w:r>
      <w:r w:rsidR="00C13DD0" w:rsidRPr="009341C3">
        <w:rPr>
          <w:rFonts w:ascii="Arial" w:hAnsi="Arial" w:cs="Arial"/>
          <w:lang w:val="es-ES"/>
        </w:rPr>
        <w:t>.</w:t>
      </w:r>
    </w:p>
    <w:p w14:paraId="59E0AE5E" w14:textId="77777777" w:rsidR="00C13DD0" w:rsidRPr="009341C3" w:rsidRDefault="00C13DD0" w:rsidP="00CD3DF7">
      <w:pPr>
        <w:pStyle w:val="Prrafodelista"/>
        <w:spacing w:before="240" w:after="240"/>
        <w:rPr>
          <w:rFonts w:ascii="Arial" w:hAnsi="Arial" w:cs="Arial"/>
          <w:lang w:val="es-ES"/>
        </w:rPr>
      </w:pPr>
    </w:p>
    <w:p w14:paraId="019FC26E" w14:textId="6646CD91" w:rsidR="00CD3DF7" w:rsidRPr="009341C3" w:rsidRDefault="00CD3DF7" w:rsidP="00CD3DF7">
      <w:pPr>
        <w:pStyle w:val="Prrafodelista"/>
        <w:spacing w:before="240" w:after="240"/>
        <w:rPr>
          <w:rFonts w:ascii="Arial" w:hAnsi="Arial" w:cs="Arial"/>
          <w:lang w:val="es-ES"/>
        </w:rPr>
      </w:pPr>
      <w:r w:rsidRPr="009341C3">
        <w:rPr>
          <w:rFonts w:ascii="Arial" w:hAnsi="Arial" w:cs="Arial"/>
          <w:lang w:val="es-ES"/>
        </w:rPr>
        <w:t>12.2. Comunicación de los hechos producidos y las medidas adoptadas a las autoridades competentes</w:t>
      </w:r>
      <w:r w:rsidR="00C13DD0" w:rsidRPr="009341C3">
        <w:rPr>
          <w:rFonts w:ascii="Arial" w:hAnsi="Arial" w:cs="Arial"/>
          <w:lang w:val="es-ES"/>
        </w:rPr>
        <w:t>.</w:t>
      </w:r>
    </w:p>
    <w:p w14:paraId="454923FE" w14:textId="77777777" w:rsidR="00C13DD0" w:rsidRPr="009341C3" w:rsidRDefault="00C13DD0" w:rsidP="00CD3DF7">
      <w:pPr>
        <w:pStyle w:val="Prrafodelista"/>
        <w:spacing w:before="240" w:after="240"/>
        <w:rPr>
          <w:rFonts w:ascii="Arial" w:hAnsi="Arial" w:cs="Arial"/>
          <w:lang w:val="es-ES"/>
        </w:rPr>
      </w:pPr>
    </w:p>
    <w:p w14:paraId="74639C01" w14:textId="77777777" w:rsidR="00C13DD0" w:rsidRPr="009341C3" w:rsidRDefault="00CD3DF7" w:rsidP="00CD3DF7">
      <w:pPr>
        <w:pStyle w:val="Prrafodelista"/>
        <w:spacing w:before="240" w:after="240"/>
        <w:rPr>
          <w:rFonts w:ascii="Arial" w:hAnsi="Arial" w:cs="Arial"/>
          <w:lang w:val="es-ES"/>
        </w:rPr>
      </w:pPr>
      <w:r w:rsidRPr="009341C3">
        <w:rPr>
          <w:rFonts w:ascii="Arial" w:hAnsi="Arial" w:cs="Arial"/>
          <w:lang w:val="es-ES"/>
        </w:rPr>
        <w:t>12.3. Denuncia de los casos de presunto fraude ante las autoridades nacionales o de la Unión Europea, así como ante la fiscalía o los tribunales</w:t>
      </w:r>
      <w:r w:rsidR="00C13DD0" w:rsidRPr="009341C3">
        <w:rPr>
          <w:rFonts w:ascii="Arial" w:hAnsi="Arial" w:cs="Arial"/>
          <w:lang w:val="es-ES"/>
        </w:rPr>
        <w:t>.</w:t>
      </w:r>
    </w:p>
    <w:p w14:paraId="68F2B1AD" w14:textId="0F2AB4B7" w:rsidR="00CD3DF7" w:rsidRPr="009341C3" w:rsidRDefault="00CD3DF7" w:rsidP="00CD3DF7">
      <w:pPr>
        <w:pStyle w:val="Prrafodelista"/>
        <w:spacing w:before="240" w:after="240"/>
        <w:rPr>
          <w:rFonts w:ascii="Arial" w:hAnsi="Arial" w:cs="Arial"/>
          <w:lang w:val="es-ES"/>
        </w:rPr>
      </w:pPr>
      <w:r w:rsidRPr="009341C3">
        <w:rPr>
          <w:rFonts w:ascii="Arial" w:hAnsi="Arial" w:cs="Arial"/>
          <w:lang w:val="es-ES"/>
        </w:rPr>
        <w:t xml:space="preserve"> </w:t>
      </w:r>
    </w:p>
    <w:p w14:paraId="649C732B" w14:textId="2C64D62A" w:rsidR="007003DE" w:rsidRPr="009341C3" w:rsidRDefault="00CD3DF7" w:rsidP="00CD3DF7">
      <w:pPr>
        <w:pStyle w:val="Prrafodelista"/>
        <w:spacing w:before="240" w:after="240"/>
        <w:contextualSpacing w:val="0"/>
        <w:rPr>
          <w:rFonts w:ascii="Arial" w:hAnsi="Arial" w:cs="Arial"/>
          <w:lang w:val="es-ES"/>
        </w:rPr>
      </w:pPr>
      <w:r w:rsidRPr="009341C3">
        <w:rPr>
          <w:rFonts w:ascii="Arial" w:hAnsi="Arial" w:cs="Arial"/>
          <w:lang w:val="es-ES"/>
        </w:rPr>
        <w:t>12.4. Conflicto de interés</w:t>
      </w:r>
      <w:r w:rsidR="00C13DD0" w:rsidRPr="009341C3">
        <w:rPr>
          <w:rFonts w:ascii="Arial" w:hAnsi="Arial" w:cs="Arial"/>
          <w:lang w:val="es-ES"/>
        </w:rPr>
        <w:t>.</w:t>
      </w:r>
    </w:p>
    <w:p w14:paraId="60FB177B" w14:textId="77777777" w:rsidR="007D53A3" w:rsidRPr="009341C3" w:rsidRDefault="007D53A3">
      <w:pPr>
        <w:rPr>
          <w:rFonts w:ascii="Arial" w:hAnsi="Arial" w:cs="Arial"/>
          <w:b/>
          <w:bCs/>
          <w:lang w:val="es-ES"/>
        </w:rPr>
      </w:pPr>
      <w:bookmarkStart w:id="0" w:name="_Hlk100351782"/>
      <w:r w:rsidRPr="009341C3">
        <w:rPr>
          <w:rFonts w:ascii="Arial" w:hAnsi="Arial" w:cs="Arial"/>
          <w:b/>
          <w:bCs/>
          <w:lang w:val="es-ES"/>
        </w:rPr>
        <w:br w:type="page"/>
      </w:r>
    </w:p>
    <w:p w14:paraId="42D738FE" w14:textId="77777777" w:rsidR="0079394C" w:rsidRPr="009341C3" w:rsidRDefault="0079394C" w:rsidP="0079394C">
      <w:pPr>
        <w:rPr>
          <w:rFonts w:ascii="Arial" w:hAnsi="Arial" w:cs="Arial"/>
          <w:b/>
          <w:bCs/>
          <w:lang w:val="es-ES"/>
        </w:rPr>
      </w:pPr>
      <w:r w:rsidRPr="009341C3">
        <w:rPr>
          <w:rFonts w:ascii="Arial" w:hAnsi="Arial" w:cs="Arial"/>
          <w:b/>
          <w:bCs/>
          <w:lang w:val="es-ES"/>
        </w:rPr>
        <w:lastRenderedPageBreak/>
        <w:t xml:space="preserve">Anexos en el Plan de medidas antifraude </w:t>
      </w:r>
    </w:p>
    <w:p w14:paraId="55B24D5A" w14:textId="423863E4" w:rsidR="0079394C" w:rsidRPr="009341C3" w:rsidRDefault="0079394C" w:rsidP="0079394C">
      <w:pPr>
        <w:rPr>
          <w:rFonts w:ascii="Arial" w:hAnsi="Arial" w:cs="Arial"/>
          <w:lang w:val="es-ES"/>
        </w:rPr>
      </w:pPr>
      <w:r w:rsidRPr="009341C3">
        <w:rPr>
          <w:rFonts w:ascii="Arial" w:hAnsi="Arial" w:cs="Arial"/>
          <w:lang w:val="es-ES"/>
        </w:rPr>
        <w:t>Anexo I. Declaración institucional.</w:t>
      </w:r>
    </w:p>
    <w:p w14:paraId="344E50CF" w14:textId="085CEA70" w:rsidR="0079394C" w:rsidRPr="009341C3" w:rsidRDefault="0079394C" w:rsidP="0079394C">
      <w:pPr>
        <w:rPr>
          <w:rFonts w:ascii="Arial" w:hAnsi="Arial" w:cs="Arial"/>
          <w:lang w:val="es-ES"/>
        </w:rPr>
      </w:pPr>
      <w:r w:rsidRPr="009341C3">
        <w:rPr>
          <w:rFonts w:ascii="Arial" w:hAnsi="Arial" w:cs="Arial"/>
          <w:lang w:val="es-ES"/>
        </w:rPr>
        <w:t>Anexo II. Mapa de riesgos y matriz de evaluación.</w:t>
      </w:r>
    </w:p>
    <w:p w14:paraId="3B7EEA3E" w14:textId="6F9A8A00" w:rsidR="0079394C" w:rsidRPr="009341C3" w:rsidRDefault="0079394C" w:rsidP="0079394C">
      <w:pPr>
        <w:rPr>
          <w:rFonts w:ascii="Arial" w:hAnsi="Arial" w:cs="Arial"/>
          <w:lang w:val="es-ES"/>
        </w:rPr>
      </w:pPr>
      <w:r w:rsidRPr="009341C3">
        <w:rPr>
          <w:rFonts w:ascii="Arial" w:hAnsi="Arial" w:cs="Arial"/>
          <w:lang w:val="es-ES"/>
        </w:rPr>
        <w:t>Anexo III. Banderas rojas en la detección de las irregularidades administrativas, el fraude, la corrupción y los conflictos de interés.</w:t>
      </w:r>
    </w:p>
    <w:p w14:paraId="0EED2C96" w14:textId="16AD0E80" w:rsidR="0079394C" w:rsidRPr="008468EC" w:rsidRDefault="0079394C" w:rsidP="0079394C">
      <w:pPr>
        <w:rPr>
          <w:rFonts w:ascii="Arial" w:hAnsi="Arial" w:cs="Arial"/>
          <w:lang w:val="pt-PT"/>
        </w:rPr>
      </w:pPr>
      <w:r w:rsidRPr="008468EC">
        <w:rPr>
          <w:rFonts w:ascii="Arial" w:hAnsi="Arial" w:cs="Arial"/>
          <w:lang w:val="pt-PT"/>
        </w:rPr>
        <w:t>Anexo IV. Modelo de DACI.</w:t>
      </w:r>
    </w:p>
    <w:p w14:paraId="3BD424B9" w14:textId="0811F894" w:rsidR="0079394C" w:rsidRPr="009341C3" w:rsidRDefault="0079394C" w:rsidP="0079394C">
      <w:pPr>
        <w:rPr>
          <w:rFonts w:ascii="Arial" w:hAnsi="Arial" w:cs="Arial"/>
          <w:lang w:val="es-ES"/>
        </w:rPr>
      </w:pPr>
      <w:r w:rsidRPr="009341C3">
        <w:rPr>
          <w:rFonts w:ascii="Arial" w:hAnsi="Arial" w:cs="Arial"/>
          <w:lang w:val="es-ES"/>
        </w:rPr>
        <w:t>Anexo V. Modelo de tratamiento de datos en relación con la ejecución de actuaciones del Plan de Recuperación, Transformación y Resiliencia.</w:t>
      </w:r>
    </w:p>
    <w:p w14:paraId="5491A9D1" w14:textId="77777777" w:rsidR="0079394C" w:rsidRPr="009341C3" w:rsidRDefault="0079394C" w:rsidP="0079394C">
      <w:pPr>
        <w:rPr>
          <w:rFonts w:ascii="Arial" w:hAnsi="Arial" w:cs="Arial"/>
          <w:lang w:val="es-ES"/>
        </w:rPr>
      </w:pPr>
      <w:r w:rsidRPr="009341C3">
        <w:rPr>
          <w:rFonts w:ascii="Arial" w:hAnsi="Arial" w:cs="Arial"/>
          <w:lang w:val="es-ES"/>
        </w:rPr>
        <w:t xml:space="preserve">Anexo VI. Modelo de declaración de compromiso en relación con la ejecución de actuaciones del Plan de Recuperación, Transformación y Resiliencia. </w:t>
      </w:r>
    </w:p>
    <w:p w14:paraId="4849DFBE" w14:textId="0072767E" w:rsidR="00724C74" w:rsidRPr="009341C3" w:rsidRDefault="0079394C" w:rsidP="0079394C">
      <w:pPr>
        <w:rPr>
          <w:rFonts w:ascii="Arial" w:hAnsi="Arial" w:cs="Arial"/>
          <w:lang w:val="es-ES"/>
        </w:rPr>
      </w:pPr>
      <w:r w:rsidRPr="009341C3">
        <w:rPr>
          <w:rFonts w:ascii="Arial" w:hAnsi="Arial" w:cs="Arial"/>
          <w:lang w:val="es-ES"/>
        </w:rPr>
        <w:t>Anexo VII. Protocolo de gestión de conflicto de intereses.</w:t>
      </w:r>
      <w:r w:rsidR="00724C74" w:rsidRPr="009341C3">
        <w:rPr>
          <w:rFonts w:ascii="Arial" w:hAnsi="Arial" w:cs="Arial"/>
          <w:lang w:val="es-ES"/>
        </w:rPr>
        <w:br w:type="page"/>
      </w:r>
    </w:p>
    <w:p w14:paraId="62595082" w14:textId="77777777" w:rsidR="003C6E93" w:rsidRPr="009341C3" w:rsidRDefault="003C6E93" w:rsidP="00724C74">
      <w:pPr>
        <w:jc w:val="both"/>
        <w:rPr>
          <w:rFonts w:ascii="Arial" w:hAnsi="Arial" w:cs="Arial"/>
          <w:b/>
          <w:bCs/>
          <w:lang w:val="es-ES"/>
        </w:rPr>
      </w:pPr>
      <w:r w:rsidRPr="009341C3">
        <w:rPr>
          <w:rFonts w:ascii="Arial" w:hAnsi="Arial" w:cs="Arial"/>
          <w:b/>
          <w:bCs/>
          <w:lang w:val="es-ES"/>
        </w:rPr>
        <w:lastRenderedPageBreak/>
        <w:t>Presentación del Plano Tipo de medidas antifraude</w:t>
      </w:r>
    </w:p>
    <w:p w14:paraId="03183D11" w14:textId="77E844DA" w:rsidR="0071735C" w:rsidRPr="009341C3" w:rsidRDefault="0071735C" w:rsidP="00724C74">
      <w:pPr>
        <w:jc w:val="both"/>
        <w:rPr>
          <w:rFonts w:ascii="Arial" w:hAnsi="Arial" w:cs="Arial"/>
          <w:lang w:val="es-ES"/>
        </w:rPr>
      </w:pPr>
      <w:r w:rsidRPr="009341C3">
        <w:rPr>
          <w:rFonts w:ascii="Arial" w:hAnsi="Arial" w:cs="Arial"/>
          <w:lang w:val="es-ES"/>
        </w:rPr>
        <w:t xml:space="preserve">El objeto de este documento es proporcionar un modelo tipo de Plan de medidas antifraude que pueda servir de herramienta para ser aprobado, después de las modificaciones que en cada caso sean procedentes, particularmente por parte de las entidades locales de Mallorca. Partiendo del Plan de medidas antifraude </w:t>
      </w:r>
      <w:r w:rsidR="00486686" w:rsidRPr="009341C3">
        <w:rPr>
          <w:rFonts w:ascii="Arial" w:hAnsi="Arial" w:cs="Arial"/>
          <w:lang w:val="es-ES"/>
        </w:rPr>
        <w:t>para</w:t>
      </w:r>
      <w:r w:rsidRPr="009341C3">
        <w:rPr>
          <w:rFonts w:ascii="Arial" w:hAnsi="Arial" w:cs="Arial"/>
          <w:lang w:val="es-ES"/>
        </w:rPr>
        <w:t xml:space="preserve"> la gestión de los fondos europeos Next Generation EU que ha sido elaborado por el </w:t>
      </w:r>
      <w:r w:rsidR="00486686" w:rsidRPr="009341C3">
        <w:rPr>
          <w:rFonts w:ascii="Arial" w:hAnsi="Arial" w:cs="Arial"/>
          <w:lang w:val="es-ES"/>
        </w:rPr>
        <w:t>Consell</w:t>
      </w:r>
      <w:r w:rsidRPr="009341C3">
        <w:rPr>
          <w:rFonts w:ascii="Arial" w:hAnsi="Arial" w:cs="Arial"/>
          <w:lang w:val="es-ES"/>
        </w:rPr>
        <w:t xml:space="preserve"> de Mallorca, s</w:t>
      </w:r>
      <w:r w:rsidR="00486686" w:rsidRPr="009341C3">
        <w:rPr>
          <w:rFonts w:ascii="Arial" w:hAnsi="Arial" w:cs="Arial"/>
          <w:lang w:val="es-ES"/>
        </w:rPr>
        <w:t>e ha</w:t>
      </w:r>
      <w:r w:rsidRPr="009341C3">
        <w:rPr>
          <w:rFonts w:ascii="Arial" w:hAnsi="Arial" w:cs="Arial"/>
          <w:lang w:val="es-ES"/>
        </w:rPr>
        <w:t xml:space="preserve"> hecho una adaptación de este contenido a la realidad local que obviamente presenta un escenario diferenciado seg</w:t>
      </w:r>
      <w:r w:rsidR="00486686" w:rsidRPr="009341C3">
        <w:rPr>
          <w:rFonts w:ascii="Arial" w:hAnsi="Arial" w:cs="Arial"/>
          <w:lang w:val="es-ES"/>
        </w:rPr>
        <w:t>ún</w:t>
      </w:r>
      <w:r w:rsidRPr="009341C3">
        <w:rPr>
          <w:rFonts w:ascii="Arial" w:hAnsi="Arial" w:cs="Arial"/>
          <w:lang w:val="es-ES"/>
        </w:rPr>
        <w:t xml:space="preserve"> si se trata de municipios pequeños, medianos o grandes. En consecuencia, este modelo tipo se tiene que adaptar a cada realidad local y a sus propias características. La finalidad es proveer </w:t>
      </w:r>
      <w:r w:rsidR="00486686" w:rsidRPr="009341C3">
        <w:rPr>
          <w:rFonts w:ascii="Arial" w:hAnsi="Arial" w:cs="Arial"/>
          <w:lang w:val="es-ES"/>
        </w:rPr>
        <w:t>a</w:t>
      </w:r>
      <w:r w:rsidRPr="009341C3">
        <w:rPr>
          <w:rFonts w:ascii="Arial" w:hAnsi="Arial" w:cs="Arial"/>
          <w:lang w:val="es-ES"/>
        </w:rPr>
        <w:t xml:space="preserve"> los municipios de la isla de una herramienta de medidas de prevención, detección, corrección y persecución de las irregularidades administrativas, el fraude, la corrupción y los conflictos de interés y la doble financiación, y que, así mismo, enuncie las tareas básicas que cada entidad local tiene que llevar a cabo para reforzar estos mecanismos de integridad en la gestión de los fondos europeos.</w:t>
      </w:r>
    </w:p>
    <w:p w14:paraId="11F63388" w14:textId="0F372C6F" w:rsidR="003C6E93" w:rsidRPr="009341C3" w:rsidRDefault="0071735C" w:rsidP="00724C74">
      <w:pPr>
        <w:jc w:val="both"/>
        <w:rPr>
          <w:rFonts w:ascii="Arial" w:hAnsi="Arial" w:cs="Arial"/>
          <w:lang w:val="es-ES"/>
        </w:rPr>
      </w:pPr>
      <w:r w:rsidRPr="009341C3">
        <w:rPr>
          <w:rFonts w:ascii="Arial" w:hAnsi="Arial" w:cs="Arial"/>
          <w:lang w:val="es-ES"/>
        </w:rPr>
        <w:t>Se pretende con este modelo tipo de</w:t>
      </w:r>
      <w:r w:rsidR="002018BB" w:rsidRPr="009341C3">
        <w:rPr>
          <w:rFonts w:ascii="Arial" w:hAnsi="Arial" w:cs="Arial"/>
          <w:lang w:val="es-ES"/>
        </w:rPr>
        <w:t>l</w:t>
      </w:r>
      <w:r w:rsidRPr="009341C3">
        <w:rPr>
          <w:rFonts w:ascii="Arial" w:hAnsi="Arial" w:cs="Arial"/>
          <w:lang w:val="es-ES"/>
        </w:rPr>
        <w:t xml:space="preserve"> Plan de medidas antifraude cumplir las exigencias mínimas derivadas de la Orden HFP 1030/2021, de 29 de septiembre, y las que así mismo impone el Derecho de la Unión Europea a los Estados miembros (y, por lo tanto, también a las autoridades locales) cuando gestionen de forma compartida o ejecuten fondos procedentes del presupuesto europeo, aunque sea como meros beneficiarios o receptores. Mediante estas medidas se trata, en todo caso, de proteger eficazmente los intereses financieros de la Unión.</w:t>
      </w:r>
    </w:p>
    <w:p w14:paraId="273FFF9F" w14:textId="6448030F" w:rsidR="0071735C" w:rsidRPr="009341C3" w:rsidRDefault="0071735C" w:rsidP="00724C74">
      <w:pPr>
        <w:jc w:val="both"/>
        <w:rPr>
          <w:rFonts w:ascii="Arial" w:hAnsi="Arial" w:cs="Arial"/>
          <w:lang w:val="es-ES"/>
        </w:rPr>
      </w:pPr>
      <w:r w:rsidRPr="009341C3">
        <w:rPr>
          <w:rFonts w:ascii="Arial" w:hAnsi="Arial" w:cs="Arial"/>
          <w:lang w:val="es-ES"/>
        </w:rPr>
        <w:t>El texto de este modelo tipo de</w:t>
      </w:r>
      <w:r w:rsidR="002018BB" w:rsidRPr="009341C3">
        <w:rPr>
          <w:rFonts w:ascii="Arial" w:hAnsi="Arial" w:cs="Arial"/>
          <w:lang w:val="es-ES"/>
        </w:rPr>
        <w:t>l</w:t>
      </w:r>
      <w:r w:rsidRPr="009341C3">
        <w:rPr>
          <w:rFonts w:ascii="Arial" w:hAnsi="Arial" w:cs="Arial"/>
          <w:lang w:val="es-ES"/>
        </w:rPr>
        <w:t xml:space="preserve"> Plan ha integrado aquellas cuestiones que pueden ser más adecuadas al perfil gubernamental de quienes son los destinatarios (ayuntamientos de menor capaci</w:t>
      </w:r>
      <w:r w:rsidR="002018BB" w:rsidRPr="009341C3">
        <w:rPr>
          <w:rFonts w:ascii="Arial" w:hAnsi="Arial" w:cs="Arial"/>
          <w:lang w:val="es-ES"/>
        </w:rPr>
        <w:t>d</w:t>
      </w:r>
      <w:r w:rsidRPr="009341C3">
        <w:rPr>
          <w:rFonts w:ascii="Arial" w:hAnsi="Arial" w:cs="Arial"/>
          <w:lang w:val="es-ES"/>
        </w:rPr>
        <w:t xml:space="preserve">ad técnica) del documento “Orientaciones para el Refuerzo de la prevención, detección y corrección del fraude, la corrupción y los conflictos de interés, referidos en el artículo 6 de la Orden HFP 1030/2021”, documento elaborado por la Dirección General del Plan de Recuperación, Transformación y Resiliencia, adscrita a la Secretaría General de Fondos Europeos, del Ministerio de Hacienda y Función Pública, distribuido los últimos días del mes de enero (24 de enero de 2022). Sin embargo, estas orientaciones tienen un valor residual o puntual cuando se trata de aplicar estas directrices a municipios pequeños. </w:t>
      </w:r>
      <w:r w:rsidR="002018BB" w:rsidRPr="009341C3">
        <w:rPr>
          <w:rFonts w:ascii="Arial" w:hAnsi="Arial" w:cs="Arial"/>
          <w:lang w:val="es-ES"/>
        </w:rPr>
        <w:t>Lo</w:t>
      </w:r>
      <w:r w:rsidRPr="009341C3">
        <w:rPr>
          <w:rFonts w:ascii="Arial" w:hAnsi="Arial" w:cs="Arial"/>
          <w:lang w:val="es-ES"/>
        </w:rPr>
        <w:t xml:space="preserve"> mismo se puede decir de la Guía que ha difundido recientemente el Servicio Nacional de Coordinación Antifraude (adscrito a la IGAE) sobre aplicación de los planes de medidas antifraude, que ha sido tenida en cuenta en la redacción de este documento, pero que las herramientas que propone este documento en muchos casos no son de fácil aplicación para entidades locales de menos de 5.000 habitantes. Por lo tanto, una vez más, se tiene que recordar la necesidad de adaptar las previsiones de </w:t>
      </w:r>
      <w:r w:rsidR="00362F33" w:rsidRPr="009341C3">
        <w:rPr>
          <w:rFonts w:ascii="Arial" w:hAnsi="Arial" w:cs="Arial"/>
          <w:lang w:val="es-ES"/>
        </w:rPr>
        <w:t>este</w:t>
      </w:r>
      <w:r w:rsidRPr="009341C3">
        <w:rPr>
          <w:rFonts w:ascii="Arial" w:hAnsi="Arial" w:cs="Arial"/>
          <w:lang w:val="es-ES"/>
        </w:rPr>
        <w:t xml:space="preserve"> modelo tipo a la realidad puntual que tenga cada entidad local.</w:t>
      </w:r>
    </w:p>
    <w:p w14:paraId="7FE1FFBF" w14:textId="5502194A" w:rsidR="0071735C" w:rsidRPr="009341C3" w:rsidRDefault="0071735C" w:rsidP="00362F33">
      <w:pPr>
        <w:jc w:val="both"/>
        <w:rPr>
          <w:rFonts w:ascii="Arial" w:hAnsi="Arial" w:cs="Arial"/>
          <w:lang w:val="es-ES"/>
        </w:rPr>
      </w:pPr>
      <w:r w:rsidRPr="009341C3">
        <w:rPr>
          <w:rFonts w:ascii="Arial" w:hAnsi="Arial" w:cs="Arial"/>
          <w:lang w:val="es-ES"/>
        </w:rPr>
        <w:t>La propuesta del modelo tipo de</w:t>
      </w:r>
      <w:r w:rsidR="00362F33" w:rsidRPr="009341C3">
        <w:rPr>
          <w:rFonts w:ascii="Arial" w:hAnsi="Arial" w:cs="Arial"/>
          <w:lang w:val="es-ES"/>
        </w:rPr>
        <w:t>l</w:t>
      </w:r>
      <w:r w:rsidRPr="009341C3">
        <w:rPr>
          <w:rFonts w:ascii="Arial" w:hAnsi="Arial" w:cs="Arial"/>
          <w:lang w:val="es-ES"/>
        </w:rPr>
        <w:t xml:space="preserve"> Plan de medidas antifraude que se presenta a continuación se estructura según el ciclo de la gestión del riesgo de fraude: prevención, detección, corrección y persecución, poniendo todos los esfuerzos en la fase preventiva.</w:t>
      </w:r>
    </w:p>
    <w:p w14:paraId="69AD2AD6" w14:textId="77777777" w:rsidR="00486686" w:rsidRPr="009341C3" w:rsidRDefault="00486686" w:rsidP="00724C74">
      <w:pPr>
        <w:jc w:val="both"/>
        <w:rPr>
          <w:rFonts w:ascii="Arial" w:hAnsi="Arial" w:cs="Arial"/>
          <w:lang w:val="es-ES"/>
        </w:rPr>
      </w:pPr>
    </w:p>
    <w:p w14:paraId="70AFF590" w14:textId="77777777" w:rsidR="00486686" w:rsidRPr="009341C3" w:rsidRDefault="00486686" w:rsidP="00486686">
      <w:pPr>
        <w:pStyle w:val="Textonotapie"/>
        <w:rPr>
          <w:rFonts w:ascii="Arial" w:hAnsi="Arial" w:cs="Arial"/>
          <w:sz w:val="18"/>
          <w:szCs w:val="18"/>
          <w:lang w:val="es-ES"/>
        </w:rPr>
      </w:pPr>
      <w:r w:rsidRPr="009341C3">
        <w:rPr>
          <w:rStyle w:val="Refdenotaalpie"/>
          <w:lang w:val="es-ES"/>
        </w:rPr>
        <w:footnoteRef/>
      </w:r>
      <w:r w:rsidRPr="009341C3">
        <w:rPr>
          <w:lang w:val="es-ES"/>
        </w:rPr>
        <w:t xml:space="preserve"> </w:t>
      </w:r>
      <w:r w:rsidRPr="009341C3">
        <w:rPr>
          <w:rFonts w:ascii="Arial" w:hAnsi="Arial" w:cs="Arial"/>
          <w:sz w:val="18"/>
          <w:szCs w:val="18"/>
          <w:lang w:val="es-ES"/>
        </w:rPr>
        <w:t>Orientaciones para el Refuerzo de la prevención, detección y corrección del fraude, la corrupción y los conflictos de interés, referidos en el artículo 6 de la Orden HFP 1030/2021, de 29 de septiembre.</w:t>
      </w:r>
    </w:p>
    <w:p w14:paraId="0A8F9E48" w14:textId="296C8E66" w:rsidR="003C6E93" w:rsidRPr="009341C3" w:rsidRDefault="00BB646F" w:rsidP="00486686">
      <w:pPr>
        <w:jc w:val="both"/>
        <w:rPr>
          <w:rFonts w:ascii="Arial" w:hAnsi="Arial" w:cs="Arial"/>
          <w:lang w:val="es-ES"/>
        </w:rPr>
      </w:pPr>
      <w:hyperlink r:id="rId8" w:history="1">
        <w:r w:rsidR="00486686" w:rsidRPr="009341C3">
          <w:rPr>
            <w:rStyle w:val="Hipervnculo"/>
            <w:rFonts w:ascii="Arial" w:hAnsi="Arial" w:cs="Arial"/>
            <w:sz w:val="18"/>
            <w:szCs w:val="18"/>
            <w:lang w:val="es-ES"/>
          </w:rPr>
          <w:t>https://www.fondoseuropeos.hacienda.gob.es/sitios/dgpmrr/es-es/Documents/Orientaciones%20plan%20antifraude%20PRTR_SGFE_MHFP_enero%202022.pdf</w:t>
        </w:r>
      </w:hyperlink>
      <w:r w:rsidR="00486686" w:rsidRPr="009341C3">
        <w:rPr>
          <w:rFonts w:ascii="Arial" w:hAnsi="Arial" w:cs="Arial"/>
          <w:sz w:val="18"/>
          <w:szCs w:val="18"/>
          <w:lang w:val="es-ES"/>
        </w:rPr>
        <w:t xml:space="preserve">  </w:t>
      </w:r>
    </w:p>
    <w:p w14:paraId="49F422FC" w14:textId="0C7AC706" w:rsidR="00724C74" w:rsidRPr="009341C3" w:rsidRDefault="00362F33" w:rsidP="00724C74">
      <w:pPr>
        <w:spacing w:before="360" w:after="120"/>
        <w:jc w:val="both"/>
        <w:rPr>
          <w:rFonts w:ascii="Arial" w:hAnsi="Arial" w:cs="Arial"/>
          <w:b/>
          <w:bCs/>
          <w:lang w:val="es-ES"/>
        </w:rPr>
      </w:pPr>
      <w:r w:rsidRPr="009341C3">
        <w:rPr>
          <w:rFonts w:ascii="Arial" w:hAnsi="Arial" w:cs="Arial"/>
          <w:b/>
          <w:bCs/>
          <w:lang w:val="es-ES"/>
        </w:rPr>
        <w:lastRenderedPageBreak/>
        <w:t>Glosario de Términos</w:t>
      </w:r>
    </w:p>
    <w:p w14:paraId="27F6B9C5" w14:textId="4BB311F8" w:rsidR="00362F33" w:rsidRPr="009341C3" w:rsidRDefault="00362F33" w:rsidP="00362F33">
      <w:pPr>
        <w:numPr>
          <w:ilvl w:val="0"/>
          <w:numId w:val="15"/>
        </w:numPr>
        <w:spacing w:before="360" w:after="120"/>
        <w:jc w:val="both"/>
        <w:rPr>
          <w:rFonts w:ascii="Arial" w:hAnsi="Arial" w:cs="Arial"/>
          <w:b/>
          <w:bCs/>
          <w:lang w:val="es-ES"/>
        </w:rPr>
      </w:pPr>
      <w:r w:rsidRPr="009341C3">
        <w:rPr>
          <w:rFonts w:ascii="Arial" w:hAnsi="Arial" w:cs="Arial"/>
          <w:b/>
          <w:bCs/>
          <w:lang w:val="es-ES"/>
        </w:rPr>
        <w:t>Irregularidades administrativas.</w:t>
      </w:r>
    </w:p>
    <w:p w14:paraId="535B5F59" w14:textId="7365B245" w:rsidR="00362F33" w:rsidRPr="009341C3" w:rsidRDefault="00362F33" w:rsidP="00724C74">
      <w:pPr>
        <w:spacing w:before="120" w:after="120"/>
        <w:jc w:val="both"/>
        <w:rPr>
          <w:rFonts w:ascii="Arial" w:hAnsi="Arial" w:cs="Arial"/>
          <w:lang w:val="es-ES"/>
        </w:rPr>
      </w:pPr>
      <w:r w:rsidRPr="009341C3">
        <w:rPr>
          <w:rFonts w:ascii="Arial" w:hAnsi="Arial" w:cs="Arial"/>
          <w:lang w:val="es-ES"/>
        </w:rPr>
        <w:t>La noción de irregularidades administrativas está recogida en el derecho de la Unión Europea en el Reglamento (CE, EURATOM), número 2988/95, de 18 de diciembre de 1995, relativo a la protección de los intereses financieros de las comunidades europeas, en el artículo 1.2 se prevé esta definición:</w:t>
      </w:r>
    </w:p>
    <w:p w14:paraId="0A645D66" w14:textId="236F1622" w:rsidR="00362F33" w:rsidRPr="009341C3" w:rsidRDefault="00362F33"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lang w:val="es-ES"/>
        </w:rPr>
      </w:pPr>
      <w:r w:rsidRPr="009341C3">
        <w:rPr>
          <w:rFonts w:ascii="Arial" w:hAnsi="Arial" w:cs="Arial"/>
          <w:lang w:val="es-ES"/>
        </w:rPr>
        <w:t>Constituirá irregularidad toda infracción de una disposición del derecho comunitario correspondiendo a una acción u omisión de un agente económico que tenga o tendría por efecto perjudicar el presupuesto general de las comunidades (Unión Europea) o los presupuestos administrados por estas (o gestionado de forma compartida por autoridades nacionales como son las locales), bien sea mediante la disminución o la supresión de ingresos procedentes de recursos propios percibidos directamente por cuenta de las comunidades, bien mediante un gasto indebido.</w:t>
      </w:r>
    </w:p>
    <w:p w14:paraId="16E6AF15" w14:textId="4C911F6F" w:rsidR="00724C74" w:rsidRPr="009341C3" w:rsidRDefault="00724C74" w:rsidP="00724C74">
      <w:pPr>
        <w:spacing w:before="360" w:after="120"/>
        <w:jc w:val="both"/>
        <w:rPr>
          <w:rFonts w:ascii="Arial" w:hAnsi="Arial" w:cs="Arial"/>
          <w:b/>
          <w:bCs/>
          <w:lang w:val="es-ES"/>
        </w:rPr>
      </w:pPr>
      <w:r w:rsidRPr="009341C3">
        <w:rPr>
          <w:rFonts w:ascii="Arial" w:hAnsi="Arial" w:cs="Arial"/>
          <w:b/>
          <w:bCs/>
          <w:lang w:val="es-ES"/>
        </w:rPr>
        <w:t>B. Fra</w:t>
      </w:r>
      <w:r w:rsidR="00362F33" w:rsidRPr="009341C3">
        <w:rPr>
          <w:rFonts w:ascii="Arial" w:hAnsi="Arial" w:cs="Arial"/>
          <w:b/>
          <w:bCs/>
          <w:lang w:val="es-ES"/>
        </w:rPr>
        <w:t>ude</w:t>
      </w:r>
    </w:p>
    <w:p w14:paraId="62CBC474" w14:textId="22B6C86D" w:rsidR="00EF5B0D" w:rsidRPr="009341C3" w:rsidRDefault="00EF5B0D" w:rsidP="00724C74">
      <w:pPr>
        <w:spacing w:before="120" w:after="120"/>
        <w:jc w:val="both"/>
        <w:rPr>
          <w:rFonts w:ascii="Arial" w:hAnsi="Arial" w:cs="Arial"/>
          <w:lang w:val="es-ES"/>
        </w:rPr>
      </w:pPr>
      <w:r w:rsidRPr="009341C3">
        <w:rPr>
          <w:rFonts w:ascii="Arial" w:hAnsi="Arial" w:cs="Arial"/>
          <w:lang w:val="es-ES"/>
        </w:rPr>
        <w:t>La noción de fraude, con unas connotaciones penales innegables, se recoge en el artículo 3 (encuadrado en el título II: “Infracciones penales relativas al fraude que afecta los intereses financieros de la Unión”) de la Directiva (UE) 2017/1371, del Parlamento Europeo y del Consejo, de 5 de julio de 2017, sobre lucha contra el fraude que afecta los intereses financieros de la Unión a través del derecho penal.</w:t>
      </w:r>
    </w:p>
    <w:p w14:paraId="671FEF65" w14:textId="77777777" w:rsidR="00EF5B0D" w:rsidRPr="009341C3" w:rsidRDefault="00EF5B0D" w:rsidP="00EF5B0D">
      <w:pPr>
        <w:spacing w:before="60" w:after="60"/>
        <w:jc w:val="both"/>
        <w:rPr>
          <w:rFonts w:ascii="Arial" w:hAnsi="Arial" w:cs="Arial"/>
          <w:lang w:val="es-ES"/>
        </w:rPr>
      </w:pPr>
      <w:r w:rsidRPr="009341C3">
        <w:rPr>
          <w:rFonts w:ascii="Arial" w:hAnsi="Arial" w:cs="Arial"/>
          <w:lang w:val="es-ES"/>
        </w:rPr>
        <w:t>Este concepto se delimita en este artículo de la siguiente manera:</w:t>
      </w:r>
    </w:p>
    <w:p w14:paraId="4F2FEE53" w14:textId="77777777" w:rsidR="00EF5B0D" w:rsidRPr="009341C3" w:rsidRDefault="00EF5B0D" w:rsidP="00EF5B0D">
      <w:pPr>
        <w:spacing w:before="60" w:after="60"/>
        <w:ind w:left="708"/>
        <w:jc w:val="both"/>
        <w:rPr>
          <w:rFonts w:ascii="Arial" w:hAnsi="Arial" w:cs="Arial"/>
          <w:lang w:val="es-ES"/>
        </w:rPr>
      </w:pPr>
      <w:r w:rsidRPr="009341C3">
        <w:rPr>
          <w:rFonts w:ascii="Arial" w:hAnsi="Arial" w:cs="Arial"/>
          <w:lang w:val="es-ES"/>
        </w:rPr>
        <w:t>1)</w:t>
      </w:r>
      <w:r w:rsidRPr="009341C3">
        <w:rPr>
          <w:rFonts w:ascii="Arial" w:hAnsi="Arial" w:cs="Arial"/>
          <w:lang w:val="es-ES"/>
        </w:rPr>
        <w:tab/>
        <w:t>Los Estados miembros adoptarán las medidas necesarias para garantizar que el fraude que afecte los intereses financieros de la Unión constituya una infracción penal cuando se cometa intencionadamente.</w:t>
      </w:r>
    </w:p>
    <w:p w14:paraId="7CD6D0EC" w14:textId="77777777" w:rsidR="00EF5B0D" w:rsidRPr="009341C3" w:rsidRDefault="00EF5B0D" w:rsidP="00EF5B0D">
      <w:pPr>
        <w:spacing w:before="60" w:after="60"/>
        <w:ind w:left="708"/>
        <w:jc w:val="both"/>
        <w:rPr>
          <w:rFonts w:ascii="Arial" w:hAnsi="Arial" w:cs="Arial"/>
          <w:lang w:val="es-ES"/>
        </w:rPr>
      </w:pPr>
      <w:r w:rsidRPr="009341C3">
        <w:rPr>
          <w:rFonts w:ascii="Arial" w:hAnsi="Arial" w:cs="Arial"/>
          <w:lang w:val="es-ES"/>
        </w:rPr>
        <w:t>2)</w:t>
      </w:r>
      <w:r w:rsidRPr="009341C3">
        <w:rPr>
          <w:rFonts w:ascii="Arial" w:hAnsi="Arial" w:cs="Arial"/>
          <w:lang w:val="es-ES"/>
        </w:rPr>
        <w:tab/>
        <w:t>A los efectos de la presente Directiva, se considerará fraude que afecta los intereses financieros de la Unión el siguiente:</w:t>
      </w:r>
    </w:p>
    <w:p w14:paraId="5819E7B7" w14:textId="0BF2D5B5" w:rsidR="00EF5B0D" w:rsidRPr="009341C3" w:rsidRDefault="00EF5B0D" w:rsidP="00EF5B0D">
      <w:pPr>
        <w:numPr>
          <w:ilvl w:val="0"/>
          <w:numId w:val="17"/>
        </w:numPr>
        <w:spacing w:before="60" w:after="60"/>
        <w:jc w:val="both"/>
        <w:rPr>
          <w:rFonts w:ascii="Arial" w:hAnsi="Arial" w:cs="Arial"/>
          <w:lang w:val="es-ES"/>
        </w:rPr>
      </w:pPr>
      <w:r w:rsidRPr="009341C3">
        <w:rPr>
          <w:rFonts w:ascii="Arial" w:hAnsi="Arial" w:cs="Arial"/>
          <w:lang w:val="es-ES"/>
        </w:rPr>
        <w:t>En materia de gastos no relacionados con los contratos públicos, cualquier acción u omisión relativa a:</w:t>
      </w:r>
    </w:p>
    <w:p w14:paraId="74DB4C97" w14:textId="3993EF18" w:rsidR="00EF5B0D" w:rsidRPr="009341C3" w:rsidRDefault="00EF5B0D" w:rsidP="00EF5B0D">
      <w:pPr>
        <w:numPr>
          <w:ilvl w:val="0"/>
          <w:numId w:val="16"/>
        </w:numPr>
        <w:spacing w:before="60" w:after="60"/>
        <w:jc w:val="both"/>
        <w:rPr>
          <w:rFonts w:ascii="Arial" w:hAnsi="Arial" w:cs="Arial"/>
          <w:lang w:val="es-ES"/>
        </w:rPr>
      </w:pPr>
      <w:r w:rsidRPr="009341C3">
        <w:rPr>
          <w:rFonts w:ascii="Arial" w:hAnsi="Arial" w:cs="Arial"/>
          <w:lang w:val="es-ES"/>
        </w:rPr>
        <w:t>el uso o la presentación de declaraciones o documentos falsos, inexactos o incompletos, que tenga por efecto la malversación o la retención infundada de fondo o activos del presupuesto de la Unión o de presupuestos administrados por la Unión, o en nombre suyo,</w:t>
      </w:r>
    </w:p>
    <w:p w14:paraId="1B5CD642" w14:textId="045195F4" w:rsidR="00EF5B0D" w:rsidRPr="009341C3" w:rsidRDefault="00EF5B0D" w:rsidP="00EF5B0D">
      <w:pPr>
        <w:numPr>
          <w:ilvl w:val="0"/>
          <w:numId w:val="16"/>
        </w:numPr>
        <w:spacing w:before="60" w:after="60"/>
        <w:jc w:val="both"/>
        <w:rPr>
          <w:rFonts w:ascii="Arial" w:hAnsi="Arial" w:cs="Arial"/>
          <w:lang w:val="es-ES"/>
        </w:rPr>
      </w:pPr>
      <w:r w:rsidRPr="009341C3">
        <w:rPr>
          <w:rFonts w:ascii="Arial" w:hAnsi="Arial" w:cs="Arial"/>
          <w:lang w:val="es-ES"/>
        </w:rPr>
        <w:t>el incumplimiento de una obligación expr</w:t>
      </w:r>
      <w:r w:rsidR="00BA508A" w:rsidRPr="009341C3">
        <w:rPr>
          <w:rFonts w:ascii="Arial" w:hAnsi="Arial" w:cs="Arial"/>
          <w:lang w:val="es-ES"/>
        </w:rPr>
        <w:t>e</w:t>
      </w:r>
      <w:r w:rsidRPr="009341C3">
        <w:rPr>
          <w:rFonts w:ascii="Arial" w:hAnsi="Arial" w:cs="Arial"/>
          <w:lang w:val="es-ES"/>
        </w:rPr>
        <w:t>s</w:t>
      </w:r>
      <w:r w:rsidR="00BA508A" w:rsidRPr="009341C3">
        <w:rPr>
          <w:rFonts w:ascii="Arial" w:hAnsi="Arial" w:cs="Arial"/>
          <w:lang w:val="es-ES"/>
        </w:rPr>
        <w:t>a</w:t>
      </w:r>
      <w:r w:rsidRPr="009341C3">
        <w:rPr>
          <w:rFonts w:ascii="Arial" w:hAnsi="Arial" w:cs="Arial"/>
          <w:lang w:val="es-ES"/>
        </w:rPr>
        <w:t xml:space="preserve"> de comunicar una información que tenga el mismo efecto o</w:t>
      </w:r>
    </w:p>
    <w:p w14:paraId="1BA4609C" w14:textId="0F222CD2" w:rsidR="00EF5B0D" w:rsidRPr="009341C3" w:rsidRDefault="00EF5B0D" w:rsidP="00EF5B0D">
      <w:pPr>
        <w:numPr>
          <w:ilvl w:val="0"/>
          <w:numId w:val="16"/>
        </w:numPr>
        <w:spacing w:before="60" w:after="60"/>
        <w:jc w:val="both"/>
        <w:rPr>
          <w:rFonts w:ascii="Arial" w:hAnsi="Arial" w:cs="Arial"/>
          <w:lang w:val="es-ES"/>
        </w:rPr>
      </w:pPr>
      <w:r w:rsidRPr="009341C3">
        <w:rPr>
          <w:rFonts w:ascii="Arial" w:hAnsi="Arial" w:cs="Arial"/>
          <w:lang w:val="es-ES"/>
        </w:rPr>
        <w:t>el uso indebido de estos fondos o activos para finalidades diferentes de los que motivaron la concesión inicial;</w:t>
      </w:r>
    </w:p>
    <w:p w14:paraId="0C1B0BC1" w14:textId="77777777" w:rsidR="00EF5B0D" w:rsidRPr="009341C3" w:rsidRDefault="00EF5B0D" w:rsidP="00EF5B0D">
      <w:pPr>
        <w:spacing w:before="60" w:after="60"/>
        <w:ind w:left="708"/>
        <w:jc w:val="both"/>
        <w:rPr>
          <w:rFonts w:ascii="Arial" w:hAnsi="Arial" w:cs="Arial"/>
          <w:lang w:val="es-ES"/>
        </w:rPr>
      </w:pPr>
      <w:r w:rsidRPr="009341C3">
        <w:rPr>
          <w:rFonts w:ascii="Arial" w:hAnsi="Arial" w:cs="Arial"/>
          <w:lang w:val="es-ES"/>
        </w:rPr>
        <w:t>b)</w:t>
      </w:r>
      <w:r w:rsidRPr="009341C3">
        <w:rPr>
          <w:rFonts w:ascii="Arial" w:hAnsi="Arial" w:cs="Arial"/>
          <w:lang w:val="es-ES"/>
        </w:rPr>
        <w:tab/>
        <w:t>En materia de gastos relacionados con los contratos públicos, al menos cuando se cometan con ánimo de lucro ilegítimo por el autor u otra persona, causando una pérdida para los intereses financieros de la Unión, cualquier acción u omisión relativa a:</w:t>
      </w:r>
    </w:p>
    <w:p w14:paraId="0F95BE52" w14:textId="26704297" w:rsidR="00EF5B0D" w:rsidRPr="009341C3" w:rsidRDefault="00EF5B0D" w:rsidP="004C3925">
      <w:pPr>
        <w:numPr>
          <w:ilvl w:val="0"/>
          <w:numId w:val="25"/>
        </w:numPr>
        <w:spacing w:before="60" w:after="60"/>
        <w:ind w:left="1776"/>
        <w:jc w:val="both"/>
        <w:rPr>
          <w:rFonts w:ascii="Arial" w:hAnsi="Arial" w:cs="Arial"/>
          <w:lang w:val="es-ES"/>
        </w:rPr>
      </w:pPr>
      <w:r w:rsidRPr="009341C3">
        <w:rPr>
          <w:rFonts w:ascii="Arial" w:hAnsi="Arial" w:cs="Arial"/>
          <w:lang w:val="es-ES"/>
        </w:rPr>
        <w:t>el uso o la presentación de declaraciones o documentos falsos, inexactos o incompletos, que tenga por efecto la malversación o la retención infundada de fondo o activos del presupuesto de la Unión o de presupuestos administrados por la Unión, o en nombre suyo,</w:t>
      </w:r>
    </w:p>
    <w:p w14:paraId="0F3B49D6" w14:textId="77777777" w:rsidR="00EF5B0D" w:rsidRPr="009341C3" w:rsidRDefault="00EF5B0D" w:rsidP="004C3925">
      <w:pPr>
        <w:spacing w:before="60" w:after="60"/>
        <w:ind w:left="2136"/>
        <w:jc w:val="both"/>
        <w:rPr>
          <w:rFonts w:ascii="Arial" w:hAnsi="Arial" w:cs="Arial"/>
          <w:lang w:val="es-ES"/>
        </w:rPr>
      </w:pPr>
    </w:p>
    <w:p w14:paraId="688EA129" w14:textId="49D3942A" w:rsidR="00BA508A" w:rsidRPr="009341C3" w:rsidRDefault="00BA508A" w:rsidP="004C3925">
      <w:pPr>
        <w:numPr>
          <w:ilvl w:val="0"/>
          <w:numId w:val="25"/>
        </w:numPr>
        <w:spacing w:before="60" w:after="60"/>
        <w:ind w:left="1776"/>
        <w:jc w:val="both"/>
        <w:rPr>
          <w:rFonts w:ascii="Arial" w:hAnsi="Arial" w:cs="Arial"/>
          <w:lang w:val="es-ES"/>
        </w:rPr>
      </w:pPr>
      <w:r w:rsidRPr="009341C3">
        <w:rPr>
          <w:rFonts w:ascii="Arial" w:hAnsi="Arial" w:cs="Arial"/>
          <w:lang w:val="es-ES"/>
        </w:rPr>
        <w:lastRenderedPageBreak/>
        <w:t>el incumplimiento de una obligación expresa de comunicar una información que tenga el mismo efecto o</w:t>
      </w:r>
    </w:p>
    <w:p w14:paraId="58E9473A" w14:textId="124E4E60" w:rsidR="00BA508A" w:rsidRPr="009341C3" w:rsidRDefault="00BA508A" w:rsidP="004C3925">
      <w:pPr>
        <w:numPr>
          <w:ilvl w:val="0"/>
          <w:numId w:val="25"/>
        </w:numPr>
        <w:spacing w:before="60" w:afterLines="60" w:after="144"/>
        <w:ind w:left="1776"/>
        <w:jc w:val="both"/>
        <w:rPr>
          <w:rFonts w:ascii="Arial" w:hAnsi="Arial" w:cs="Arial"/>
          <w:lang w:val="es-ES"/>
        </w:rPr>
      </w:pPr>
      <w:r w:rsidRPr="009341C3">
        <w:rPr>
          <w:rFonts w:ascii="Arial" w:hAnsi="Arial" w:cs="Arial"/>
          <w:lang w:val="es-ES"/>
        </w:rPr>
        <w:t>el uso indebido de estos fondos o activos para fines diferentes de los que motivaron la concesión inicial y que perjudique los intereses financieros de la Unión.</w:t>
      </w:r>
    </w:p>
    <w:p w14:paraId="3E67B560" w14:textId="2D23B3CC" w:rsidR="00BA508A" w:rsidRPr="009341C3" w:rsidRDefault="00BA508A" w:rsidP="00724C74">
      <w:pPr>
        <w:spacing w:before="60" w:afterLines="100" w:after="240"/>
        <w:jc w:val="both"/>
        <w:rPr>
          <w:rFonts w:ascii="Arial" w:hAnsi="Arial" w:cs="Arial"/>
          <w:lang w:val="es-ES"/>
        </w:rPr>
      </w:pPr>
      <w:r w:rsidRPr="009341C3">
        <w:rPr>
          <w:rFonts w:ascii="Arial" w:hAnsi="Arial" w:cs="Arial"/>
          <w:lang w:val="es-ES"/>
        </w:rPr>
        <w:t>Así mismo, en este concepto de fraude se tendrá en cuenta el que disponen los apartados c) y d) del artículo 3 mencionado, respectivamente, en materia de ingresos diferentes de los procedentes de los recursos propios del IVA y de ingresos procedentes de los recursos propios del IVA, en las circunstancias que se señalan.</w:t>
      </w:r>
    </w:p>
    <w:p w14:paraId="7BA9F618" w14:textId="64D5B336" w:rsidR="00724C74" w:rsidRPr="009341C3" w:rsidRDefault="00724C74" w:rsidP="00724C74">
      <w:pPr>
        <w:spacing w:before="360" w:afterLines="60" w:after="144"/>
        <w:jc w:val="both"/>
        <w:rPr>
          <w:rFonts w:ascii="Arial" w:hAnsi="Arial" w:cs="Arial"/>
          <w:b/>
          <w:bCs/>
          <w:lang w:val="es-ES"/>
        </w:rPr>
      </w:pPr>
      <w:r w:rsidRPr="009341C3">
        <w:rPr>
          <w:rFonts w:ascii="Arial" w:hAnsi="Arial" w:cs="Arial"/>
          <w:b/>
          <w:bCs/>
          <w:lang w:val="es-ES"/>
        </w:rPr>
        <w:t>C. Corrupció</w:t>
      </w:r>
      <w:r w:rsidR="009C261D" w:rsidRPr="009341C3">
        <w:rPr>
          <w:rFonts w:ascii="Arial" w:hAnsi="Arial" w:cs="Arial"/>
          <w:b/>
          <w:bCs/>
          <w:lang w:val="es-ES"/>
        </w:rPr>
        <w:t>n</w:t>
      </w:r>
    </w:p>
    <w:p w14:paraId="0C8745A2" w14:textId="0C3F04D5" w:rsidR="009C261D" w:rsidRPr="009341C3" w:rsidRDefault="009C261D" w:rsidP="00724C74">
      <w:pPr>
        <w:spacing w:before="120" w:after="120"/>
        <w:jc w:val="both"/>
        <w:rPr>
          <w:rFonts w:ascii="Arial" w:hAnsi="Arial" w:cs="Arial"/>
          <w:lang w:val="es-ES"/>
        </w:rPr>
      </w:pPr>
      <w:r w:rsidRPr="009341C3">
        <w:rPr>
          <w:rFonts w:ascii="Arial" w:hAnsi="Arial" w:cs="Arial"/>
          <w:lang w:val="es-ES"/>
        </w:rPr>
        <w:t xml:space="preserve">La Comisión Europea aplica el siguiente concepto de corrupción </w:t>
      </w:r>
      <w:r w:rsidR="00724C74" w:rsidRPr="009341C3">
        <w:rPr>
          <w:rStyle w:val="Refdenotaalpie"/>
          <w:rFonts w:ascii="Arial" w:hAnsi="Arial" w:cs="Arial"/>
          <w:lang w:val="es-ES"/>
        </w:rPr>
        <w:footnoteReference w:id="1"/>
      </w:r>
      <w:r w:rsidR="00724C74" w:rsidRPr="009341C3">
        <w:rPr>
          <w:rFonts w:ascii="Arial" w:hAnsi="Arial" w:cs="Arial"/>
          <w:lang w:val="es-ES"/>
        </w:rPr>
        <w:t>:</w:t>
      </w:r>
    </w:p>
    <w:p w14:paraId="7222A9AA" w14:textId="20C6727F" w:rsidR="009C261D" w:rsidRPr="009341C3" w:rsidRDefault="009C261D"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lang w:val="es-ES"/>
        </w:rPr>
      </w:pPr>
      <w:r w:rsidRPr="009341C3">
        <w:rPr>
          <w:rFonts w:ascii="Arial" w:hAnsi="Arial" w:cs="Arial"/>
          <w:lang w:val="es-ES"/>
        </w:rPr>
        <w:t>Se entiende por corrupción el abuso de poder de un cargo público para obtener beneficios privados. Los pagos corruptos facilitan otros muchos tipos de fraude, como por ejemplo la facturación falsa, los gastos fantasmas o el incumplimiento de las condiciones contractuales. La forma más frecuente son los pagos corruptos o los beneficios de carácter similar: un receptor (corrupción pasiva) acepta el soborno de un donante (corrupción activa) a cambio de un favor.</w:t>
      </w:r>
    </w:p>
    <w:p w14:paraId="082EFE62" w14:textId="2EDF8BCE" w:rsidR="009C261D" w:rsidRPr="009341C3" w:rsidRDefault="009C261D" w:rsidP="00724C74">
      <w:pPr>
        <w:spacing w:before="240" w:after="120"/>
        <w:jc w:val="both"/>
        <w:rPr>
          <w:rFonts w:ascii="Arial" w:hAnsi="Arial" w:cs="Arial"/>
          <w:lang w:val="es-ES"/>
        </w:rPr>
      </w:pPr>
      <w:r w:rsidRPr="009341C3">
        <w:rPr>
          <w:rFonts w:ascii="Arial" w:hAnsi="Arial" w:cs="Arial"/>
          <w:lang w:val="es-ES"/>
        </w:rPr>
        <w:t>El artículo 4.2 de la Directiva (UE) 2017/1371 del Parlamento Europeo y del Consejo, de 5 de julio de 2017, sobre la lucha contra el fraude que afecta los intereses financieros de la Unión a través del Derecho penal, recoge la diferencia entre corrupción activa y corrupción pasiva.</w:t>
      </w:r>
    </w:p>
    <w:p w14:paraId="5F0EDAF8" w14:textId="77777777" w:rsidR="009C261D" w:rsidRPr="009341C3" w:rsidRDefault="009C261D" w:rsidP="009C261D">
      <w:pPr>
        <w:pBdr>
          <w:top w:val="single" w:sz="4" w:space="1" w:color="auto"/>
          <w:left w:val="single" w:sz="4" w:space="4" w:color="auto"/>
          <w:bottom w:val="single" w:sz="4" w:space="1" w:color="auto"/>
          <w:right w:val="single" w:sz="4" w:space="4" w:color="auto"/>
        </w:pBdr>
        <w:spacing w:before="240" w:after="120"/>
        <w:jc w:val="both"/>
        <w:rPr>
          <w:rFonts w:ascii="Arial" w:hAnsi="Arial" w:cs="Arial"/>
          <w:lang w:val="es-ES"/>
        </w:rPr>
      </w:pPr>
      <w:r w:rsidRPr="009341C3">
        <w:rPr>
          <w:rFonts w:ascii="Arial" w:hAnsi="Arial" w:cs="Arial"/>
          <w:lang w:val="es-ES"/>
        </w:rPr>
        <w:t>Los Estados miembros adoptarán las medidas necesarias para garantizar que la corrupción pasiva y activa, cuando se cometan intencionalmente, constituyan infracciones penales.</w:t>
      </w:r>
    </w:p>
    <w:p w14:paraId="411A7E52" w14:textId="1AEF07E7" w:rsidR="009C261D" w:rsidRPr="009341C3" w:rsidRDefault="009C261D" w:rsidP="009C261D">
      <w:pPr>
        <w:pBdr>
          <w:top w:val="single" w:sz="4" w:space="1" w:color="auto"/>
          <w:left w:val="single" w:sz="4" w:space="4" w:color="auto"/>
          <w:bottom w:val="single" w:sz="4" w:space="1" w:color="auto"/>
          <w:right w:val="single" w:sz="4" w:space="4" w:color="auto"/>
        </w:pBdr>
        <w:spacing w:before="240" w:after="120"/>
        <w:jc w:val="both"/>
        <w:rPr>
          <w:rFonts w:ascii="Arial" w:hAnsi="Arial" w:cs="Arial"/>
          <w:lang w:val="es-ES"/>
        </w:rPr>
      </w:pPr>
      <w:r w:rsidRPr="009341C3">
        <w:rPr>
          <w:rFonts w:ascii="Arial" w:hAnsi="Arial" w:cs="Arial"/>
          <w:lang w:val="es-ES"/>
        </w:rPr>
        <w:t>a) A efectos de esta Directiva, se entenderá por corrupción pasiva la acción de un funcionario que, directamente o mediante un intermediario, pida o reciba ventajas de cualquier tipo, para él o para terceros, o acepte la promesa de una ventaja, a fin de que actúe, o se abstenga de actuar, de acuerdo con su deber o en el ejercicio de sus funciones, de forma que perjudique o pueda perjudicar los intereses financieros de la Unión.</w:t>
      </w:r>
    </w:p>
    <w:p w14:paraId="11F87C28" w14:textId="09847707" w:rsidR="009C261D" w:rsidRPr="009341C3" w:rsidRDefault="009C261D" w:rsidP="00724C74">
      <w:pPr>
        <w:pBdr>
          <w:top w:val="single" w:sz="4" w:space="1" w:color="auto"/>
          <w:left w:val="single" w:sz="4" w:space="4" w:color="auto"/>
          <w:bottom w:val="single" w:sz="4" w:space="1" w:color="auto"/>
          <w:right w:val="single" w:sz="4" w:space="4" w:color="auto"/>
        </w:pBdr>
        <w:spacing w:before="240" w:after="120"/>
        <w:jc w:val="both"/>
        <w:rPr>
          <w:rFonts w:ascii="Arial" w:hAnsi="Arial" w:cs="Arial"/>
          <w:lang w:val="es-ES"/>
        </w:rPr>
      </w:pPr>
      <w:r w:rsidRPr="009341C3">
        <w:rPr>
          <w:rFonts w:ascii="Arial" w:hAnsi="Arial" w:cs="Arial"/>
          <w:lang w:val="es-ES"/>
        </w:rPr>
        <w:t>b) A efectos de la presente Directiva, se entenderá por corrupción activa la acción de toda persona que prometa, ofrezca o conceda, directamente o a través de un intermediario, una ventaja de cualquier tipo a un funcionario, para él o para un tercero, a fin de que actúe, o se abstenga de actuar, de acuerdo con su deber o en el ejercicio de sus funciones de forma que perjudique o pueda perjudicar los intereses financieros de la Unión.</w:t>
      </w:r>
    </w:p>
    <w:p w14:paraId="3A7EC49F" w14:textId="77777777" w:rsidR="00C760C6" w:rsidRPr="009341C3" w:rsidRDefault="00724C74" w:rsidP="00C760C6">
      <w:pPr>
        <w:spacing w:before="360" w:after="120"/>
        <w:ind w:left="709" w:hanging="709"/>
        <w:jc w:val="both"/>
        <w:rPr>
          <w:rFonts w:ascii="Arial" w:hAnsi="Arial" w:cs="Arial"/>
          <w:b/>
          <w:bCs/>
          <w:lang w:val="es-ES"/>
        </w:rPr>
      </w:pPr>
      <w:r w:rsidRPr="009341C3">
        <w:rPr>
          <w:rFonts w:ascii="Arial" w:hAnsi="Arial" w:cs="Arial"/>
          <w:b/>
          <w:bCs/>
          <w:lang w:val="es-ES"/>
        </w:rPr>
        <w:t>D. Malversació</w:t>
      </w:r>
      <w:r w:rsidR="00066146" w:rsidRPr="009341C3">
        <w:rPr>
          <w:rFonts w:ascii="Arial" w:hAnsi="Arial" w:cs="Arial"/>
          <w:b/>
          <w:bCs/>
          <w:lang w:val="es-ES"/>
        </w:rPr>
        <w:t>n</w:t>
      </w:r>
    </w:p>
    <w:p w14:paraId="29FC5D6E" w14:textId="70A13D19" w:rsidR="00C760C6" w:rsidRPr="009341C3" w:rsidRDefault="00C760C6" w:rsidP="006B2079">
      <w:pPr>
        <w:rPr>
          <w:rFonts w:ascii="Arial" w:hAnsi="Arial" w:cs="Arial"/>
          <w:lang w:val="es-ES"/>
        </w:rPr>
      </w:pPr>
      <w:r w:rsidRPr="009341C3">
        <w:rPr>
          <w:rFonts w:ascii="Arial" w:hAnsi="Arial" w:cs="Arial"/>
          <w:lang w:val="es-ES"/>
        </w:rPr>
        <w:t>La noción de malversación está recogida en el artículo 4.3 de la Directiva (UE</w:t>
      </w:r>
      <w:r w:rsidR="006B2079" w:rsidRPr="009341C3">
        <w:rPr>
          <w:rFonts w:ascii="Arial" w:hAnsi="Arial" w:cs="Arial"/>
          <w:lang w:val="es-ES"/>
        </w:rPr>
        <w:t>)</w:t>
      </w:r>
      <w:r w:rsidRPr="009341C3">
        <w:rPr>
          <w:rFonts w:ascii="Arial" w:hAnsi="Arial" w:cs="Arial"/>
          <w:lang w:val="es-ES"/>
        </w:rPr>
        <w:t xml:space="preserve">2017/1371, del Parlamento Europeo y del Consejo, de 5 de julio de 2017, sobre la </w:t>
      </w:r>
      <w:r w:rsidRPr="009341C3">
        <w:rPr>
          <w:rFonts w:ascii="Arial" w:hAnsi="Arial" w:cs="Arial"/>
          <w:lang w:val="es-ES"/>
        </w:rPr>
        <w:lastRenderedPageBreak/>
        <w:t>lucha contra el fraude que</w:t>
      </w:r>
      <w:r w:rsidRPr="009341C3">
        <w:rPr>
          <w:lang w:val="es-ES"/>
        </w:rPr>
        <w:t xml:space="preserve"> </w:t>
      </w:r>
      <w:r w:rsidRPr="009341C3">
        <w:rPr>
          <w:rFonts w:ascii="Arial" w:hAnsi="Arial" w:cs="Arial"/>
          <w:lang w:val="es-ES"/>
        </w:rPr>
        <w:t>afecta los intereses financieros de la Unión a través del Derecho penal, en los términos siguientes:</w:t>
      </w:r>
    </w:p>
    <w:p w14:paraId="6378588E" w14:textId="77777777" w:rsidR="00C760C6" w:rsidRPr="009341C3" w:rsidRDefault="00C760C6" w:rsidP="00C760C6">
      <w:pPr>
        <w:pBdr>
          <w:top w:val="single" w:sz="4" w:space="1" w:color="auto"/>
          <w:left w:val="single" w:sz="4" w:space="4" w:color="auto"/>
          <w:bottom w:val="single" w:sz="4" w:space="1" w:color="auto"/>
          <w:right w:val="single" w:sz="4" w:space="4" w:color="auto"/>
        </w:pBdr>
        <w:spacing w:before="120" w:after="120"/>
        <w:jc w:val="both"/>
        <w:rPr>
          <w:rFonts w:ascii="Arial" w:hAnsi="Arial" w:cs="Arial"/>
          <w:lang w:val="es-ES"/>
        </w:rPr>
      </w:pPr>
      <w:r w:rsidRPr="009341C3">
        <w:rPr>
          <w:rFonts w:ascii="Arial" w:hAnsi="Arial" w:cs="Arial"/>
          <w:lang w:val="es-ES"/>
        </w:rPr>
        <w:t>Los Estados miembros adoptarán las medidas necesarias para garantizar que la malversación, cuando se cometa intencionadamente, constituya una infracción penal.</w:t>
      </w:r>
    </w:p>
    <w:p w14:paraId="155C0411" w14:textId="26DA82DA" w:rsidR="00C760C6" w:rsidRPr="009341C3" w:rsidRDefault="00C760C6"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lang w:val="es-ES"/>
        </w:rPr>
      </w:pPr>
      <w:r w:rsidRPr="009341C3">
        <w:rPr>
          <w:rFonts w:ascii="Arial" w:hAnsi="Arial" w:cs="Arial"/>
          <w:lang w:val="es-ES"/>
        </w:rPr>
        <w:t>A efectos de la presente Directiva, se entenderá por malversación el acto intencionado realizado por cualquier funcionario a quien se haya encomendado directa o indirectamente la gestión de fondo o activos, de comprometer o desembolsar fondos, o apropiarse o utilizar activos de manera contraria a los fines para los que estaban previstos y que perjudique de cualquier manera los intereses financieros de la Unión.</w:t>
      </w:r>
    </w:p>
    <w:p w14:paraId="4C610545" w14:textId="58AD99F4" w:rsidR="00724C74" w:rsidRPr="009341C3" w:rsidRDefault="00724C74" w:rsidP="00724C74">
      <w:pPr>
        <w:spacing w:before="360" w:after="120"/>
        <w:ind w:left="709" w:hanging="709"/>
        <w:jc w:val="both"/>
        <w:rPr>
          <w:rFonts w:ascii="Arial" w:hAnsi="Arial" w:cs="Arial"/>
          <w:b/>
          <w:bCs/>
          <w:lang w:val="es-ES"/>
        </w:rPr>
      </w:pPr>
      <w:r w:rsidRPr="009341C3">
        <w:rPr>
          <w:rFonts w:ascii="Arial" w:hAnsi="Arial" w:cs="Arial"/>
          <w:b/>
          <w:bCs/>
          <w:lang w:val="es-ES"/>
        </w:rPr>
        <w:t>E. Conflict</w:t>
      </w:r>
      <w:r w:rsidR="00C760C6" w:rsidRPr="009341C3">
        <w:rPr>
          <w:rFonts w:ascii="Arial" w:hAnsi="Arial" w:cs="Arial"/>
          <w:b/>
          <w:bCs/>
          <w:lang w:val="es-ES"/>
        </w:rPr>
        <w:t>o</w:t>
      </w:r>
      <w:r w:rsidRPr="009341C3">
        <w:rPr>
          <w:rFonts w:ascii="Arial" w:hAnsi="Arial" w:cs="Arial"/>
          <w:b/>
          <w:bCs/>
          <w:lang w:val="es-ES"/>
        </w:rPr>
        <w:t xml:space="preserve"> d</w:t>
      </w:r>
      <w:r w:rsidR="00C760C6" w:rsidRPr="009341C3">
        <w:rPr>
          <w:rFonts w:ascii="Arial" w:hAnsi="Arial" w:cs="Arial"/>
          <w:b/>
          <w:bCs/>
          <w:lang w:val="es-ES"/>
        </w:rPr>
        <w:t xml:space="preserve">e </w:t>
      </w:r>
      <w:r w:rsidRPr="009341C3">
        <w:rPr>
          <w:rFonts w:ascii="Arial" w:hAnsi="Arial" w:cs="Arial"/>
          <w:b/>
          <w:bCs/>
          <w:lang w:val="es-ES"/>
        </w:rPr>
        <w:t>inter</w:t>
      </w:r>
      <w:r w:rsidR="006B2079" w:rsidRPr="009341C3">
        <w:rPr>
          <w:rFonts w:ascii="Arial" w:hAnsi="Arial" w:cs="Arial"/>
          <w:b/>
          <w:bCs/>
          <w:lang w:val="es-ES"/>
        </w:rPr>
        <w:t>és</w:t>
      </w:r>
    </w:p>
    <w:p w14:paraId="499296DE" w14:textId="346CEE28" w:rsidR="00C760C6" w:rsidRPr="009341C3" w:rsidRDefault="00C760C6" w:rsidP="00724C74">
      <w:pPr>
        <w:spacing w:before="120" w:after="120"/>
        <w:jc w:val="both"/>
        <w:rPr>
          <w:rFonts w:ascii="Arial" w:hAnsi="Arial" w:cs="Arial"/>
          <w:lang w:val="es-ES"/>
        </w:rPr>
      </w:pPr>
      <w:r w:rsidRPr="009341C3">
        <w:rPr>
          <w:rFonts w:ascii="Arial" w:hAnsi="Arial" w:cs="Arial"/>
          <w:lang w:val="es-ES"/>
        </w:rPr>
        <w:t>No hay una definición normativa precisa de conflicto de interés. Aun así, la normativa europea prevé una regulación que ensaya identificar qué situaciones o circunstancias tasadas se encuadran como conflicto de interés, a la cual se añade una cláusula abierta que, hasta cierto punto, objetiva la existencia de estos conflictos en determinados contextos. En efecto, el artículo 61.3 del Reglamento Financiero de 2018 determina en qué casos o supuestos habrá conflicto de interés, y lo hace en los términos siguientes</w:t>
      </w:r>
      <w:r w:rsidR="00724C74" w:rsidRPr="009341C3">
        <w:rPr>
          <w:rFonts w:ascii="Arial" w:hAnsi="Arial" w:cs="Arial"/>
          <w:lang w:val="es-ES"/>
        </w:rPr>
        <w:t>:</w:t>
      </w:r>
    </w:p>
    <w:p w14:paraId="08413832" w14:textId="3928FFC5" w:rsidR="00C760C6" w:rsidRPr="009341C3" w:rsidRDefault="00C760C6"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lang w:val="es-ES"/>
        </w:rPr>
      </w:pPr>
      <w:r w:rsidRPr="009341C3">
        <w:rPr>
          <w:rFonts w:ascii="Arial" w:hAnsi="Arial" w:cs="Arial"/>
          <w:lang w:val="es-ES"/>
        </w:rPr>
        <w:t>A los efectos del apartado 1, hay conflicto de interés cuando el ejercicio imparcial y el objetivo de las funciones de los agentes financieros y otras personas a que hace referencia el apartado 1 (responsables políticos o empleados públicos que gestionen fondos europeos) se vea comprometido por razones familiares, afectivas, de afinidad política o nacional, de interés económico o por cualquier otro motivo directo o indirecto de interés personal.</w:t>
      </w:r>
    </w:p>
    <w:p w14:paraId="1E87DFB7" w14:textId="0A0D0C13" w:rsidR="00724C74" w:rsidRPr="009341C3" w:rsidRDefault="00724C74" w:rsidP="00724C74">
      <w:pPr>
        <w:spacing w:before="360" w:after="120"/>
        <w:ind w:left="709" w:hanging="709"/>
        <w:jc w:val="both"/>
        <w:rPr>
          <w:rFonts w:ascii="Arial" w:hAnsi="Arial" w:cs="Arial"/>
          <w:b/>
          <w:bCs/>
          <w:sz w:val="28"/>
          <w:szCs w:val="28"/>
          <w:lang w:val="es-ES"/>
        </w:rPr>
      </w:pPr>
      <w:r w:rsidRPr="009341C3">
        <w:rPr>
          <w:rFonts w:ascii="Arial" w:hAnsi="Arial" w:cs="Arial"/>
          <w:b/>
          <w:bCs/>
          <w:lang w:val="es-ES"/>
        </w:rPr>
        <w:t>F. Doble finan</w:t>
      </w:r>
      <w:r w:rsidR="00C760C6" w:rsidRPr="009341C3">
        <w:rPr>
          <w:rFonts w:ascii="Arial" w:hAnsi="Arial" w:cs="Arial"/>
          <w:b/>
          <w:bCs/>
          <w:lang w:val="es-ES"/>
        </w:rPr>
        <w:t>ciamiento</w:t>
      </w:r>
    </w:p>
    <w:p w14:paraId="3A1F11D7" w14:textId="554A3B37" w:rsidR="00C760C6" w:rsidRPr="009341C3" w:rsidRDefault="00C760C6" w:rsidP="00724C74">
      <w:pPr>
        <w:spacing w:before="120" w:after="120"/>
        <w:jc w:val="both"/>
        <w:rPr>
          <w:rFonts w:ascii="Arial" w:hAnsi="Arial" w:cs="Arial"/>
          <w:lang w:val="es-ES"/>
        </w:rPr>
      </w:pPr>
      <w:r w:rsidRPr="009341C3">
        <w:rPr>
          <w:rFonts w:ascii="Arial" w:hAnsi="Arial" w:cs="Arial"/>
          <w:lang w:val="es-ES"/>
        </w:rPr>
        <w:t>El Reglamento (UE) 2021/241, del Parlamento Europeo y del Consejo, de 12 de febrero, por el cual se establece el Mecanismo de Recuperación y Resiliencia, prevé en el Considerando 53, que “</w:t>
      </w:r>
      <w:r w:rsidRPr="009341C3">
        <w:rPr>
          <w:rFonts w:ascii="Arial" w:hAnsi="Arial" w:cs="Arial"/>
          <w:i/>
          <w:iCs/>
          <w:lang w:val="es-ES"/>
        </w:rPr>
        <w:t>los Estados miembros tienen que velar (…) porque se evite la doble financiación procedente del Mecanismo y otros programas de la Unión”.</w:t>
      </w:r>
    </w:p>
    <w:p w14:paraId="5D5A294E" w14:textId="63B6B86E" w:rsidR="00C760C6" w:rsidRPr="009341C3" w:rsidRDefault="00C760C6"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i/>
          <w:iCs/>
          <w:lang w:val="es-ES"/>
        </w:rPr>
      </w:pPr>
      <w:r w:rsidRPr="009341C3">
        <w:rPr>
          <w:rFonts w:ascii="Arial" w:hAnsi="Arial" w:cs="Arial"/>
          <w:lang w:val="es-ES"/>
        </w:rPr>
        <w:t>El artículo 22 del Reglamento mencionado hace referencia exprés a que los Estados miembros, en la solicitud de pago, tienen que acreditar que “</w:t>
      </w:r>
      <w:r w:rsidRPr="009341C3">
        <w:rPr>
          <w:rFonts w:ascii="Arial" w:hAnsi="Arial" w:cs="Arial"/>
          <w:i/>
          <w:iCs/>
          <w:lang w:val="es-ES"/>
        </w:rPr>
        <w:t>los sistemas de control establecidos ofrecen las garantías necesarias de que los fondos se han gestionado en conformidad con todas las normas aplicables, y en particular (…) al evitar la doble financiación procedente del Mecanismo y otros programas de la Unión, en conformidad con el principio de buena gestión financiera”.</w:t>
      </w:r>
    </w:p>
    <w:p w14:paraId="1A110DA1" w14:textId="77777777" w:rsidR="00724C74" w:rsidRPr="009341C3" w:rsidRDefault="00724C74" w:rsidP="00724C74">
      <w:pPr>
        <w:jc w:val="both"/>
        <w:rPr>
          <w:rFonts w:ascii="Arial" w:hAnsi="Arial" w:cs="Arial"/>
          <w:b/>
          <w:lang w:val="es-ES"/>
        </w:rPr>
      </w:pPr>
      <w:r w:rsidRPr="009341C3">
        <w:rPr>
          <w:rFonts w:ascii="Arial" w:hAnsi="Arial" w:cs="Arial"/>
          <w:b/>
          <w:bCs/>
          <w:sz w:val="28"/>
          <w:szCs w:val="28"/>
          <w:lang w:val="es-ES"/>
        </w:rPr>
        <w:br w:type="page"/>
      </w:r>
      <w:r w:rsidRPr="009341C3">
        <w:rPr>
          <w:rFonts w:ascii="Arial" w:hAnsi="Arial" w:cs="Arial"/>
          <w:b/>
          <w:lang w:val="es-ES"/>
        </w:rPr>
        <w:lastRenderedPageBreak/>
        <w:t>Normativa aplicable</w:t>
      </w:r>
    </w:p>
    <w:p w14:paraId="1B449C1A" w14:textId="16F8186F" w:rsidR="00724C74" w:rsidRPr="009341C3" w:rsidRDefault="00724C74" w:rsidP="00724C74">
      <w:pPr>
        <w:spacing w:before="240" w:after="120"/>
        <w:jc w:val="both"/>
        <w:rPr>
          <w:rFonts w:ascii="Arial" w:hAnsi="Arial" w:cs="Arial"/>
          <w:b/>
          <w:bCs/>
          <w:lang w:val="es-ES"/>
        </w:rPr>
      </w:pPr>
      <w:r w:rsidRPr="009341C3">
        <w:rPr>
          <w:rFonts w:ascii="Arial" w:hAnsi="Arial" w:cs="Arial"/>
          <w:b/>
          <w:bCs/>
          <w:lang w:val="es-ES"/>
        </w:rPr>
        <w:t>Normativa de la Unió</w:t>
      </w:r>
      <w:r w:rsidR="006B2079" w:rsidRPr="009341C3">
        <w:rPr>
          <w:rFonts w:ascii="Arial" w:hAnsi="Arial" w:cs="Arial"/>
          <w:b/>
          <w:bCs/>
          <w:lang w:val="es-ES"/>
        </w:rPr>
        <w:t>n</w:t>
      </w:r>
      <w:r w:rsidRPr="009341C3">
        <w:rPr>
          <w:rFonts w:ascii="Arial" w:hAnsi="Arial" w:cs="Arial"/>
          <w:b/>
          <w:bCs/>
          <w:lang w:val="es-ES"/>
        </w:rPr>
        <w:t xml:space="preserve"> Europea</w:t>
      </w:r>
    </w:p>
    <w:p w14:paraId="1268F641"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Tratado de Funcionamiento de la Unión Europea.</w:t>
      </w:r>
    </w:p>
    <w:p w14:paraId="5FBBDA2D"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 xml:space="preserve">Directiva (UE) 2017/1371, del Parlamento Europeo y del Consejo, de 5 de julio de 2017, sobre lucha contra el fraude que afecta a los intereses financieros de la Unión a través del derecho penal. </w:t>
      </w:r>
    </w:p>
    <w:p w14:paraId="44ADE3E3" w14:textId="44572416" w:rsidR="006B2079" w:rsidRPr="009341C3" w:rsidRDefault="006B2079" w:rsidP="006B2079">
      <w:pPr>
        <w:spacing w:before="120" w:after="120"/>
        <w:jc w:val="both"/>
        <w:rPr>
          <w:rFonts w:ascii="Arial" w:hAnsi="Arial" w:cs="Arial"/>
          <w:lang w:val="es-ES"/>
        </w:rPr>
      </w:pPr>
      <w:r w:rsidRPr="009341C3">
        <w:rPr>
          <w:rFonts w:ascii="Arial" w:hAnsi="Arial" w:cs="Arial"/>
          <w:lang w:val="es-ES"/>
        </w:rPr>
        <w:t xml:space="preserve">Reglamento (UE, </w:t>
      </w:r>
      <w:proofErr w:type="spellStart"/>
      <w:r w:rsidRPr="009341C3">
        <w:rPr>
          <w:rFonts w:ascii="Arial" w:hAnsi="Arial" w:cs="Arial"/>
          <w:lang w:val="es-ES"/>
        </w:rPr>
        <w:t>Euratom</w:t>
      </w:r>
      <w:proofErr w:type="spellEnd"/>
      <w:r w:rsidRPr="009341C3">
        <w:rPr>
          <w:rFonts w:ascii="Arial" w:hAnsi="Arial" w:cs="Arial"/>
          <w:lang w:val="es-ES"/>
        </w:rPr>
        <w:t xml:space="preserve">) 2018/1046, del Parlamento Europeo y del Consejo, de 18 de julio de 2018, sobre normas financieras aplicables al presupuesto general de la Unión. </w:t>
      </w:r>
    </w:p>
    <w:p w14:paraId="5E0C58C0"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 xml:space="preserve">Directiva (UE) 2019/1937, del Parlamento Europeo y del Consejo, de 23 de octubre de 2019, relativa a la protección de las personas que informan sobre infracciones del Derecho de la Unión. </w:t>
      </w:r>
    </w:p>
    <w:p w14:paraId="1AEAA4C7" w14:textId="5A236205" w:rsidR="00724C74" w:rsidRPr="009341C3" w:rsidRDefault="006B2079" w:rsidP="006B2079">
      <w:pPr>
        <w:spacing w:before="120" w:after="120"/>
        <w:jc w:val="both"/>
        <w:rPr>
          <w:rFonts w:ascii="Arial" w:hAnsi="Arial" w:cs="Arial"/>
          <w:lang w:val="es-ES"/>
        </w:rPr>
      </w:pPr>
      <w:r w:rsidRPr="009341C3">
        <w:rPr>
          <w:rFonts w:ascii="Arial" w:hAnsi="Arial" w:cs="Arial"/>
          <w:lang w:val="es-ES"/>
        </w:rPr>
        <w:t>Reglamento 2021/241, del Parlamento Europeo y del Consejo, de 12 de febrero, por el que se establece el Mecanismo de Recuperación y Resiliencia</w:t>
      </w:r>
      <w:r w:rsidR="00724C74" w:rsidRPr="009341C3">
        <w:rPr>
          <w:rFonts w:ascii="Arial" w:hAnsi="Arial" w:cs="Arial"/>
          <w:lang w:val="es-ES"/>
        </w:rPr>
        <w:t>.</w:t>
      </w:r>
    </w:p>
    <w:p w14:paraId="0DCCFAD4" w14:textId="77777777" w:rsidR="006B2079" w:rsidRPr="009341C3" w:rsidRDefault="006B2079" w:rsidP="00724C74">
      <w:pPr>
        <w:spacing w:before="120" w:after="120"/>
        <w:jc w:val="both"/>
        <w:rPr>
          <w:rFonts w:ascii="Arial" w:hAnsi="Arial" w:cs="Arial"/>
          <w:lang w:val="es-ES"/>
        </w:rPr>
      </w:pPr>
    </w:p>
    <w:p w14:paraId="36C01B91" w14:textId="77777777" w:rsidR="00724C74" w:rsidRPr="009341C3" w:rsidRDefault="00724C74" w:rsidP="00724C74">
      <w:pPr>
        <w:spacing w:before="240" w:after="120"/>
        <w:jc w:val="both"/>
        <w:rPr>
          <w:rFonts w:ascii="Arial" w:hAnsi="Arial" w:cs="Arial"/>
          <w:b/>
          <w:bCs/>
          <w:lang w:val="es-ES"/>
        </w:rPr>
      </w:pPr>
      <w:r w:rsidRPr="009341C3">
        <w:rPr>
          <w:rFonts w:ascii="Arial" w:hAnsi="Arial" w:cs="Arial"/>
          <w:b/>
          <w:bCs/>
          <w:lang w:val="es-ES"/>
        </w:rPr>
        <w:t xml:space="preserve">Normativa estatal </w:t>
      </w:r>
    </w:p>
    <w:p w14:paraId="43905F36"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Ley 53/1984, de 26 de diciembre, de incompatibilidades del personal al servicio de las Administraciones Públicas.</w:t>
      </w:r>
    </w:p>
    <w:p w14:paraId="14A16BB1"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 xml:space="preserve">Ley 7/1985, de 2 de abril, reguladora de las bases de régimen local. </w:t>
      </w:r>
    </w:p>
    <w:p w14:paraId="0FAD2D4F"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Ley 38/2003, de 17 de noviembre, general de subvenciones.</w:t>
      </w:r>
    </w:p>
    <w:p w14:paraId="01AFF889"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 xml:space="preserve">Ley 19/2013, de 9 de diciembre, de transparencia, derecho de acceso a la información pública y buen gobierno. </w:t>
      </w:r>
    </w:p>
    <w:p w14:paraId="56DE4229" w14:textId="5583A6B8" w:rsidR="006B2079" w:rsidRDefault="006B2079" w:rsidP="006B2079">
      <w:pPr>
        <w:spacing w:before="120" w:after="120"/>
        <w:jc w:val="both"/>
        <w:rPr>
          <w:rFonts w:ascii="Arial" w:hAnsi="Arial" w:cs="Arial"/>
          <w:lang w:val="es-ES"/>
        </w:rPr>
      </w:pPr>
      <w:r w:rsidRPr="009341C3">
        <w:rPr>
          <w:rFonts w:ascii="Arial" w:hAnsi="Arial" w:cs="Arial"/>
          <w:lang w:val="es-ES"/>
        </w:rPr>
        <w:t>Ley 3/2015, de 30 de marzo, reguladora del ejercicio del alto cargo de la Administración general del Estado.</w:t>
      </w:r>
    </w:p>
    <w:p w14:paraId="369FD1C3" w14:textId="552B668D" w:rsidR="008468EC" w:rsidRPr="009341C3" w:rsidRDefault="008468EC" w:rsidP="006B2079">
      <w:pPr>
        <w:spacing w:before="120" w:after="120"/>
        <w:jc w:val="both"/>
        <w:rPr>
          <w:rFonts w:ascii="Arial" w:hAnsi="Arial" w:cs="Arial"/>
          <w:lang w:val="es-ES"/>
        </w:rPr>
      </w:pPr>
      <w:r w:rsidRPr="008468EC">
        <w:rPr>
          <w:rFonts w:ascii="Arial" w:hAnsi="Arial" w:cs="Arial"/>
          <w:lang w:val="es-ES"/>
        </w:rPr>
        <w:t>Real decreto legislativo 5/2015, de 30 de octubre, texto refundido del Estatuto Básico del Empleado público.</w:t>
      </w:r>
    </w:p>
    <w:p w14:paraId="279D070D"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Real Decreto 424/2017, de 28 de abril, por el cual se regula el régimen jurídico del control interno de las entidades del Sector Público Local.</w:t>
      </w:r>
    </w:p>
    <w:p w14:paraId="4E243445"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Ley 9/2017, de 8 de noviembre, de contratos del sector público.</w:t>
      </w:r>
    </w:p>
    <w:p w14:paraId="5DF61DE5"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Real Decreto 128/2018, de 16 de marzo, por el cual se regula el régimen jurídico de los funcionarios de Administración local con habilitación de carácter nacional.</w:t>
      </w:r>
    </w:p>
    <w:p w14:paraId="45E5CA6F" w14:textId="77777777" w:rsidR="006B2079" w:rsidRPr="009341C3" w:rsidRDefault="006B2079" w:rsidP="006B2079">
      <w:pPr>
        <w:spacing w:before="120" w:after="120"/>
        <w:jc w:val="both"/>
        <w:rPr>
          <w:rFonts w:ascii="Arial" w:hAnsi="Arial" w:cs="Arial"/>
          <w:lang w:val="es-ES"/>
        </w:rPr>
      </w:pPr>
      <w:r w:rsidRPr="009341C3">
        <w:rPr>
          <w:rFonts w:ascii="Arial" w:hAnsi="Arial" w:cs="Arial"/>
          <w:lang w:val="es-ES"/>
        </w:rPr>
        <w:t>Real decreto ley 36/2020, de 30 de diciembre, por el cual se aprueban medidas urgentes para la modernización de la Administración Pública y para la ejecución del Plan de Recuperación, Transformación y Resiliencia.</w:t>
      </w:r>
    </w:p>
    <w:p w14:paraId="43FDCA79" w14:textId="1E3BCEE2" w:rsidR="006B2079" w:rsidRPr="009341C3" w:rsidRDefault="006B2079" w:rsidP="006B2079">
      <w:pPr>
        <w:spacing w:before="120" w:after="120"/>
        <w:jc w:val="both"/>
        <w:rPr>
          <w:rFonts w:ascii="Arial" w:hAnsi="Arial" w:cs="Arial"/>
          <w:lang w:val="es-ES"/>
        </w:rPr>
      </w:pPr>
      <w:r w:rsidRPr="009341C3">
        <w:rPr>
          <w:rFonts w:ascii="Arial" w:hAnsi="Arial" w:cs="Arial"/>
          <w:lang w:val="es-ES"/>
        </w:rPr>
        <w:t>Orden HFP 1030/2021, de 29 de septiembre, por la cual se configura el sistema de gestión del Plan de Recuperación, Transformación y Resiliencia.</w:t>
      </w:r>
    </w:p>
    <w:p w14:paraId="777C6EB1" w14:textId="77777777" w:rsidR="00EB6FA4" w:rsidRPr="009341C3" w:rsidRDefault="00EB6FA4" w:rsidP="006B2079">
      <w:pPr>
        <w:spacing w:before="120" w:after="120"/>
        <w:jc w:val="both"/>
        <w:rPr>
          <w:rFonts w:ascii="Arial" w:hAnsi="Arial" w:cs="Arial"/>
          <w:lang w:val="es-ES"/>
        </w:rPr>
      </w:pPr>
    </w:p>
    <w:p w14:paraId="4B1ABAC7" w14:textId="4715125B" w:rsidR="00724C74" w:rsidRPr="009341C3" w:rsidRDefault="00724C74" w:rsidP="00724C74">
      <w:pPr>
        <w:rPr>
          <w:rFonts w:ascii="Arial" w:hAnsi="Arial" w:cs="Arial"/>
          <w:b/>
          <w:bCs/>
          <w:lang w:val="es-ES"/>
        </w:rPr>
      </w:pPr>
      <w:r w:rsidRPr="009341C3">
        <w:rPr>
          <w:rFonts w:ascii="Arial" w:hAnsi="Arial" w:cs="Arial"/>
          <w:b/>
          <w:bCs/>
          <w:lang w:val="es-ES"/>
        </w:rPr>
        <w:t>Normativa auton</w:t>
      </w:r>
      <w:r w:rsidR="00EB6FA4" w:rsidRPr="009341C3">
        <w:rPr>
          <w:rFonts w:ascii="Arial" w:hAnsi="Arial" w:cs="Arial"/>
          <w:b/>
          <w:bCs/>
          <w:lang w:val="es-ES"/>
        </w:rPr>
        <w:t>ó</w:t>
      </w:r>
      <w:r w:rsidRPr="009341C3">
        <w:rPr>
          <w:rFonts w:ascii="Arial" w:hAnsi="Arial" w:cs="Arial"/>
          <w:b/>
          <w:bCs/>
          <w:lang w:val="es-ES"/>
        </w:rPr>
        <w:t>mica de</w:t>
      </w:r>
      <w:r w:rsidR="00EB6FA4" w:rsidRPr="009341C3">
        <w:rPr>
          <w:rFonts w:ascii="Arial" w:hAnsi="Arial" w:cs="Arial"/>
          <w:b/>
          <w:bCs/>
          <w:lang w:val="es-ES"/>
        </w:rPr>
        <w:t xml:space="preserve"> la</w:t>
      </w:r>
      <w:r w:rsidRPr="009341C3">
        <w:rPr>
          <w:rFonts w:ascii="Arial" w:hAnsi="Arial" w:cs="Arial"/>
          <w:b/>
          <w:bCs/>
          <w:lang w:val="es-ES"/>
        </w:rPr>
        <w:t xml:space="preserve">s Illes Balears </w:t>
      </w:r>
    </w:p>
    <w:p w14:paraId="4E1A90D9" w14:textId="77777777" w:rsidR="00EB6FA4" w:rsidRPr="009341C3" w:rsidRDefault="00EB6FA4" w:rsidP="00EB6FA4">
      <w:pPr>
        <w:rPr>
          <w:rFonts w:ascii="Arial" w:hAnsi="Arial" w:cs="Arial"/>
          <w:lang w:val="es-ES"/>
        </w:rPr>
      </w:pPr>
      <w:r w:rsidRPr="009341C3">
        <w:rPr>
          <w:rFonts w:ascii="Arial" w:hAnsi="Arial" w:cs="Arial"/>
          <w:lang w:val="es-ES"/>
        </w:rPr>
        <w:t>Ley 4/2011, de 31 de marzo, de buena administración y del buen gobierno de las Islas Baleares</w:t>
      </w:r>
    </w:p>
    <w:p w14:paraId="010C49D5" w14:textId="77777777" w:rsidR="00EB6FA4" w:rsidRPr="009341C3" w:rsidRDefault="00EB6FA4" w:rsidP="00EB6FA4">
      <w:pPr>
        <w:rPr>
          <w:rFonts w:ascii="Arial" w:hAnsi="Arial" w:cs="Arial"/>
          <w:lang w:val="es-ES"/>
        </w:rPr>
      </w:pPr>
      <w:r w:rsidRPr="009341C3">
        <w:rPr>
          <w:rFonts w:ascii="Arial" w:hAnsi="Arial" w:cs="Arial"/>
          <w:lang w:val="es-ES"/>
        </w:rPr>
        <w:lastRenderedPageBreak/>
        <w:t>Ley 16/2016, de 9 de diciembre, de creación de la Oficina de Prevención y Lucha contra la corrupción en las Islas Baleares</w:t>
      </w:r>
    </w:p>
    <w:p w14:paraId="5B7C31EB" w14:textId="750D1134" w:rsidR="00724C74" w:rsidRPr="009341C3" w:rsidRDefault="00EB6FA4" w:rsidP="00724C74">
      <w:pPr>
        <w:rPr>
          <w:rFonts w:ascii="Arial" w:hAnsi="Arial"/>
          <w:b/>
          <w:sz w:val="24"/>
          <w:szCs w:val="24"/>
          <w:lang w:val="es-ES"/>
        </w:rPr>
      </w:pPr>
      <w:r w:rsidRPr="009341C3">
        <w:rPr>
          <w:rFonts w:ascii="Arial" w:hAnsi="Arial" w:cs="Arial"/>
          <w:lang w:val="es-ES"/>
        </w:rPr>
        <w:t>Ley 4/2021, de 17 de diciembre, de medidas extraordinarias y urgentes para ejecutar las actuaciones y los proyectos que se tienen que financiar con fondos europeos en el marco del Plan de Recuperación, Transformación y Resiliencia</w:t>
      </w:r>
      <w:r w:rsidR="00724C74" w:rsidRPr="009341C3">
        <w:rPr>
          <w:rFonts w:ascii="Arial" w:hAnsi="Arial"/>
          <w:b/>
          <w:lang w:val="es-ES"/>
        </w:rPr>
        <w:br w:type="page"/>
      </w:r>
      <w:r w:rsidR="00724C74" w:rsidRPr="009341C3">
        <w:rPr>
          <w:rFonts w:ascii="Arial" w:hAnsi="Arial"/>
          <w:b/>
          <w:sz w:val="24"/>
          <w:szCs w:val="24"/>
          <w:lang w:val="es-ES"/>
        </w:rPr>
        <w:lastRenderedPageBreak/>
        <w:t>Introducció</w:t>
      </w:r>
      <w:r w:rsidR="00D72711" w:rsidRPr="009341C3">
        <w:rPr>
          <w:rFonts w:ascii="Arial" w:hAnsi="Arial"/>
          <w:b/>
          <w:sz w:val="24"/>
          <w:szCs w:val="24"/>
          <w:lang w:val="es-ES"/>
        </w:rPr>
        <w:t>n</w:t>
      </w:r>
      <w:r w:rsidR="00724C74" w:rsidRPr="009341C3">
        <w:rPr>
          <w:rFonts w:ascii="Arial" w:hAnsi="Arial"/>
          <w:b/>
          <w:sz w:val="24"/>
          <w:szCs w:val="24"/>
          <w:lang w:val="es-ES"/>
        </w:rPr>
        <w:t xml:space="preserve"> </w:t>
      </w:r>
    </w:p>
    <w:p w14:paraId="07A15326" w14:textId="0FC14928" w:rsidR="00D72711" w:rsidRPr="009341C3" w:rsidRDefault="00D72711" w:rsidP="00724C74">
      <w:pPr>
        <w:jc w:val="both"/>
        <w:rPr>
          <w:rFonts w:ascii="Arial" w:hAnsi="Arial"/>
          <w:lang w:val="es-ES"/>
        </w:rPr>
      </w:pPr>
      <w:r w:rsidRPr="009341C3">
        <w:rPr>
          <w:rFonts w:ascii="Arial" w:hAnsi="Arial"/>
          <w:lang w:val="es-ES"/>
        </w:rPr>
        <w:t>El Consejo Europeo aprobó el 21 de junio del 2020 la creación del programa Next Generation EU (NGEU), un instrumento de estímulo económico en respuesta a la crisis causada por el coronavirus. El Mecanismo para la Recuperación y la Resiliencia (MRR), establecido a través del Reglamento (UE) 2021/241 del Parlamento Europeo y del Consejo, de 12 de febrero del 2021, es el núcleo de este Fondo de Recuperación. El Instrumento Europeo de Recuperación se fundamenta a la vez en tres pilares:</w:t>
      </w:r>
    </w:p>
    <w:p w14:paraId="348A3E52" w14:textId="6DCEC2F1" w:rsidR="008226A7" w:rsidRPr="009341C3" w:rsidRDefault="008226A7" w:rsidP="008226A7">
      <w:pPr>
        <w:jc w:val="both"/>
        <w:rPr>
          <w:rFonts w:ascii="Arial" w:hAnsi="Arial"/>
          <w:lang w:val="es-ES"/>
        </w:rPr>
      </w:pPr>
      <w:r w:rsidRPr="009341C3">
        <w:rPr>
          <w:rFonts w:ascii="Arial" w:hAnsi="Arial"/>
          <w:lang w:val="es-ES"/>
        </w:rPr>
        <w:t xml:space="preserve">1.º) El Mecanismo de Recuperación y Resiliencia (MRR), destinado a apoyar a los esfuerzos de los estados miembros para recuperarse, a reparar los daños y a salir reforzados de la crisis, </w:t>
      </w:r>
      <w:r w:rsidR="00885B98" w:rsidRPr="009341C3">
        <w:rPr>
          <w:rFonts w:ascii="Arial" w:hAnsi="Arial"/>
          <w:lang w:val="es-ES"/>
        </w:rPr>
        <w:t>en</w:t>
      </w:r>
      <w:r w:rsidRPr="009341C3">
        <w:rPr>
          <w:rFonts w:ascii="Arial" w:hAnsi="Arial"/>
          <w:lang w:val="es-ES"/>
        </w:rPr>
        <w:t xml:space="preserve"> un ámbito estructurado alrededor de seis grandes bloques de actuaciones: a) la transición ecológica; b) la transformación digital; c) el crecimiento inteligente, sostenible e integrador, que incluye la cohesión económica, la ocupación, la productividad, la competitividad, la investigación, el desarrollo y la innovación, y un mercado interior que funcione correctamente con pequeñas y medianas empresas sólidas; d) la cohesión social y territorial; e) la salud y la resiliencia económica, social e institucional, con el objeto, entre otros, de aumentar la preparación y la capacidad de reacción ante las crisis, y f) las políticas para la próxima generación. </w:t>
      </w:r>
    </w:p>
    <w:p w14:paraId="36858E81" w14:textId="7A00B10D" w:rsidR="008226A7" w:rsidRPr="009341C3" w:rsidRDefault="008226A7" w:rsidP="008226A7">
      <w:pPr>
        <w:jc w:val="both"/>
        <w:rPr>
          <w:rFonts w:ascii="Arial" w:hAnsi="Arial"/>
          <w:lang w:val="es-ES"/>
        </w:rPr>
      </w:pPr>
      <w:r w:rsidRPr="009341C3">
        <w:rPr>
          <w:rFonts w:ascii="Arial" w:hAnsi="Arial"/>
          <w:lang w:val="es-ES"/>
        </w:rPr>
        <w:t>2.º) La Ayuda a la Recuperación para la Cohesión y los Territorios de Europa (REACT-EU), que se canaliza mediante los fondos FEDER, FSE y FEAD, y que pretende una recuperación ecológica, digital y resiliente.</w:t>
      </w:r>
    </w:p>
    <w:p w14:paraId="64CEF555" w14:textId="767B8AE0" w:rsidR="008226A7" w:rsidRPr="009341C3" w:rsidRDefault="008226A7" w:rsidP="00724C74">
      <w:pPr>
        <w:jc w:val="both"/>
        <w:rPr>
          <w:rFonts w:ascii="Arial" w:hAnsi="Arial"/>
          <w:lang w:val="es-ES"/>
        </w:rPr>
      </w:pPr>
      <w:r w:rsidRPr="009341C3">
        <w:rPr>
          <w:rFonts w:ascii="Arial" w:hAnsi="Arial"/>
          <w:lang w:val="es-ES"/>
        </w:rPr>
        <w:t xml:space="preserve">3.º) El reforzamiento de proyectos clave de la Unión Europea para extraer las enseñanzas de la crisis, fortalecer el mercado único y acelerar la doble transición digital y </w:t>
      </w:r>
      <w:r w:rsidR="00246114" w:rsidRPr="009341C3">
        <w:rPr>
          <w:rFonts w:ascii="Arial" w:hAnsi="Arial"/>
          <w:lang w:val="es-ES"/>
        </w:rPr>
        <w:t>ecológica.</w:t>
      </w:r>
    </w:p>
    <w:p w14:paraId="5602A86E" w14:textId="5D0827C2" w:rsidR="008226A7" w:rsidRPr="009341C3" w:rsidRDefault="008226A7" w:rsidP="00724C74">
      <w:pPr>
        <w:jc w:val="both"/>
        <w:rPr>
          <w:rFonts w:ascii="Arial" w:hAnsi="Arial"/>
          <w:lang w:val="es-ES"/>
        </w:rPr>
      </w:pPr>
      <w:r w:rsidRPr="009341C3">
        <w:rPr>
          <w:rFonts w:ascii="Arial" w:hAnsi="Arial"/>
          <w:lang w:val="es-ES"/>
        </w:rPr>
        <w:t>De acuerdo con esto, cada estado miembro tiene que elaborar un proyecto de país. En el Estado español, este proyecto es el Plan de Recuperación, Transformación y Resiliencia (de ahora en adelante PRTR), basado en cuatro ejes transversales que se vertebran en diez políticas palanca, dentro de las cuales se recogen treinta componentes, que permiten articular los programas coherentes de inversiones y reformas del plan. Estos cuatro ejes son; la transición ecológica, la transformación social, la cohesión social y territorial y la igualdad de género</w:t>
      </w:r>
      <w:r w:rsidR="00724C74" w:rsidRPr="009341C3">
        <w:rPr>
          <w:rFonts w:ascii="Arial" w:hAnsi="Arial"/>
          <w:lang w:val="es-ES"/>
        </w:rPr>
        <w:t>.</w:t>
      </w:r>
    </w:p>
    <w:p w14:paraId="6F6A8945" w14:textId="59BB5BE6" w:rsidR="003B54C2" w:rsidRPr="009341C3" w:rsidRDefault="003B54C2" w:rsidP="00724C74">
      <w:pPr>
        <w:jc w:val="both"/>
        <w:rPr>
          <w:rFonts w:ascii="Arial" w:hAnsi="Arial"/>
          <w:lang w:val="es-ES"/>
        </w:rPr>
      </w:pPr>
      <w:r w:rsidRPr="009341C3">
        <w:rPr>
          <w:rFonts w:ascii="Arial" w:hAnsi="Arial"/>
          <w:lang w:val="es-ES"/>
        </w:rPr>
        <w:t>Para hacer efectivas las iniciativas planteadas al PRTR, las administraciones públicas tienen que adaptar los procedimientos de gestión y el modelo de control. Algunas medidas de agilización se establecieron mediante el Real decreto ley 36/2020, de 30 de diciembre, por el cual se aprueban medidas urgentes para la modernización de la Administración pública y para la ejecución del Plan de Recuperación, Transformación y Resiliencia, por el que se tienen que canalizar los fondos europeos. Además, hace falta la configuración y el desarrollo de un sistema de gestión que facilite la tramitación eficaz de las solicitudes de desembolso a los servicios de la Comisión Europea. Por eso, se ha aprobado la Orden HFP/1030/2021, de 29 de septiembre, por la cual se configura el sistema de gestión del PRTR.</w:t>
      </w:r>
    </w:p>
    <w:p w14:paraId="01DEE3C9" w14:textId="4F83EBF4" w:rsidR="003B54C2" w:rsidRPr="009341C3" w:rsidRDefault="003B54C2" w:rsidP="003B54C2">
      <w:pPr>
        <w:jc w:val="both"/>
        <w:rPr>
          <w:rFonts w:ascii="Arial" w:hAnsi="Arial"/>
          <w:lang w:val="es-ES"/>
        </w:rPr>
      </w:pPr>
      <w:r w:rsidRPr="009341C3">
        <w:rPr>
          <w:rFonts w:ascii="Arial" w:hAnsi="Arial"/>
          <w:lang w:val="es-ES"/>
        </w:rPr>
        <w:t>Las Islas Baleares aprobaron, por su parte, el Plan Autonómico de Reactivación y Transformación Económica y Social de las Islas Baleares, con manantial esos de futuro y diferentes planes, estrategias y pactos que tienen que permitir, en connivencia, discusión, consenso y construcción conjunta con otras administraciones y actores socioeconómicos, desplegar las acciones que hacen falta para hacer frente a la situación generada por la pandemia y salir fortalecidos.</w:t>
      </w:r>
    </w:p>
    <w:p w14:paraId="5ED55748" w14:textId="77777777" w:rsidR="003B54C2" w:rsidRPr="009341C3" w:rsidRDefault="003B54C2" w:rsidP="003B54C2">
      <w:pPr>
        <w:jc w:val="both"/>
        <w:rPr>
          <w:rFonts w:ascii="Arial" w:hAnsi="Arial"/>
          <w:lang w:val="es-ES"/>
        </w:rPr>
      </w:pPr>
      <w:r w:rsidRPr="009341C3">
        <w:rPr>
          <w:rFonts w:ascii="Arial" w:hAnsi="Arial"/>
          <w:lang w:val="es-ES"/>
        </w:rPr>
        <w:lastRenderedPageBreak/>
        <w:t>Al ámbito propio de la Comunidad de Baleares, se ha aprobado la Ley 2/2020, de 15 de octubre, de medidas urgentes y extraordinarias para el impulso de la actividad económica y la simplificación administrativa al ámbito de las administraciones públicas de las Islas Baleares para paliar los efectos de la crisis ocasionada por la COVID-19, con el objetivo de establecer medidas de simplificación administrativa para promover la mejora de los procesos reguladores, de gestión y la Organización de la Administración de la Comunidad Autónoma y su sector público.</w:t>
      </w:r>
    </w:p>
    <w:p w14:paraId="39824704" w14:textId="146C381A" w:rsidR="003B54C2" w:rsidRPr="009341C3" w:rsidRDefault="003B54C2" w:rsidP="003B54C2">
      <w:pPr>
        <w:jc w:val="both"/>
        <w:rPr>
          <w:rFonts w:ascii="Arial" w:hAnsi="Arial"/>
          <w:lang w:val="es-ES"/>
        </w:rPr>
      </w:pPr>
      <w:r w:rsidRPr="009341C3">
        <w:rPr>
          <w:rFonts w:ascii="Arial" w:hAnsi="Arial"/>
          <w:lang w:val="es-ES"/>
        </w:rPr>
        <w:t>También se ha aprobado la Ley 4/2021, del 17 de diciembre, de medidas extraordinarias y urgentes para ejecutar las actuaciones y los proyectos que se tienen que financiar con fondos europeos en el marco del Plan de Recuperación, Transformación y Resiliencia para armonizar las particularidades organizativas y normativas propias de la Comunidad con el que dispone el Real decreto ley 36/2020, de 30 de diciembre, por el cual se aprueban medidas urgentes para la modernización de la Administración pública y para la ejecución del PRTR, en que se establece un marco general básico, las medidas del cual p</w:t>
      </w:r>
      <w:r w:rsidR="00474A98" w:rsidRPr="009341C3">
        <w:rPr>
          <w:rFonts w:ascii="Arial" w:hAnsi="Arial"/>
          <w:lang w:val="es-ES"/>
        </w:rPr>
        <w:t>ue</w:t>
      </w:r>
      <w:r w:rsidRPr="009341C3">
        <w:rPr>
          <w:rFonts w:ascii="Arial" w:hAnsi="Arial"/>
          <w:lang w:val="es-ES"/>
        </w:rPr>
        <w:t>dan, en algunos casos, ser aplicadas directamente, pero en otros, tienen que ser desarrolladas autonómicamente.</w:t>
      </w:r>
    </w:p>
    <w:p w14:paraId="55EB3779" w14:textId="41C75873" w:rsidR="003B54C2" w:rsidRPr="009341C3" w:rsidRDefault="003B54C2" w:rsidP="003B54C2">
      <w:pPr>
        <w:jc w:val="both"/>
        <w:rPr>
          <w:rFonts w:ascii="Arial" w:hAnsi="Arial"/>
          <w:lang w:val="es-ES"/>
        </w:rPr>
      </w:pPr>
      <w:r w:rsidRPr="009341C3">
        <w:rPr>
          <w:rFonts w:ascii="Arial" w:hAnsi="Arial"/>
          <w:lang w:val="es-ES"/>
        </w:rPr>
        <w:t xml:space="preserve">Entre las previsiones de la </w:t>
      </w:r>
      <w:r w:rsidRPr="009341C3">
        <w:rPr>
          <w:rFonts w:ascii="Arial" w:hAnsi="Arial"/>
          <w:u w:val="single"/>
          <w:lang w:val="es-ES"/>
        </w:rPr>
        <w:t>Orden</w:t>
      </w:r>
      <w:r w:rsidR="0047305B" w:rsidRPr="009341C3">
        <w:rPr>
          <w:rFonts w:ascii="Arial" w:hAnsi="Arial"/>
          <w:u w:val="single"/>
          <w:lang w:val="es-ES"/>
        </w:rPr>
        <w:t xml:space="preserve"> </w:t>
      </w:r>
      <w:r w:rsidRPr="009341C3">
        <w:rPr>
          <w:rFonts w:ascii="Arial" w:hAnsi="Arial"/>
          <w:u w:val="single"/>
          <w:lang w:val="es-ES"/>
        </w:rPr>
        <w:t>HFP/1030/2021, de 29 de septiembre</w:t>
      </w:r>
      <w:r w:rsidRPr="009341C3">
        <w:rPr>
          <w:rFonts w:ascii="Arial" w:hAnsi="Arial"/>
          <w:lang w:val="es-ES"/>
        </w:rPr>
        <w:t>, destaca la obligación que impone y desarrolla el artículo 6 que, con el fin de dar cumplimiento a las obligaciones que el artículo 22 del Reglamento (UE) 2021/ 241, de 12 de febrero, del Parlamento Europeo y del Consejo, por el cual se establece el Mecanismo de Recuperación y Resiliencia impone España en relación con la protección de los intereses financieros de la Unión como beneficiario de los fondos del MRR, toda entidad</w:t>
      </w:r>
      <w:r w:rsidR="00474A98" w:rsidRPr="009341C3">
        <w:rPr>
          <w:rFonts w:ascii="Arial" w:hAnsi="Arial"/>
          <w:lang w:val="es-ES"/>
        </w:rPr>
        <w:t xml:space="preserve">, </w:t>
      </w:r>
      <w:r w:rsidRPr="009341C3">
        <w:rPr>
          <w:rFonts w:ascii="Arial" w:hAnsi="Arial"/>
          <w:lang w:val="es-ES"/>
        </w:rPr>
        <w:t xml:space="preserve"> decisora o ejecutora, que particip</w:t>
      </w:r>
      <w:r w:rsidR="00474A98" w:rsidRPr="009341C3">
        <w:rPr>
          <w:rFonts w:ascii="Arial" w:hAnsi="Arial"/>
          <w:lang w:val="es-ES"/>
        </w:rPr>
        <w:t>e</w:t>
      </w:r>
      <w:r w:rsidRPr="009341C3">
        <w:rPr>
          <w:rFonts w:ascii="Arial" w:hAnsi="Arial"/>
          <w:lang w:val="es-ES"/>
        </w:rPr>
        <w:t xml:space="preserve"> en la ejecución de las medidas del PRTR tendrá que disponer de un «Plan de medidas antifraude» que le permita garantizar y declarar que, en su ámbito de actuación respectivo, los fondos correspondientes se han utilizado en conformidad con las normas aplicables, en particular, en cuanto a la prevención, detección y corrección del fraude, corrupción y conflictos de intereses.</w:t>
      </w:r>
    </w:p>
    <w:p w14:paraId="3BBC00B0" w14:textId="1E9FBA35" w:rsidR="003B54C2" w:rsidRPr="009341C3" w:rsidRDefault="003B54C2" w:rsidP="003B54C2">
      <w:pPr>
        <w:jc w:val="both"/>
        <w:rPr>
          <w:rFonts w:ascii="Arial" w:hAnsi="Arial"/>
          <w:lang w:val="es-ES"/>
        </w:rPr>
      </w:pPr>
      <w:r w:rsidRPr="009341C3">
        <w:rPr>
          <w:rFonts w:ascii="Arial" w:hAnsi="Arial"/>
          <w:lang w:val="es-ES"/>
        </w:rPr>
        <w:t xml:space="preserve">En cumplimiento de este mandato se aprueba este plan, que tiene por objeto definir las principales acciones que hay que adoptar para evitar el mal uso o el fraude en los recursos financieros del PRTR, con el fin de prevenir, detectar y establecer medidas correctoras porque los recursos financieros procedentes de la Unión Europea no se malgasten y cumplan los importantes fines para los cuales están asignados. </w:t>
      </w:r>
    </w:p>
    <w:p w14:paraId="367330B6" w14:textId="70B73EAB" w:rsidR="003B54C2" w:rsidRPr="009341C3" w:rsidRDefault="003B54C2" w:rsidP="003B54C2">
      <w:pPr>
        <w:jc w:val="both"/>
        <w:rPr>
          <w:rFonts w:ascii="Arial" w:hAnsi="Arial"/>
          <w:lang w:val="es-ES"/>
        </w:rPr>
      </w:pPr>
      <w:r w:rsidRPr="009341C3">
        <w:rPr>
          <w:rFonts w:ascii="Arial" w:hAnsi="Arial"/>
          <w:lang w:val="es-ES"/>
        </w:rPr>
        <w:t xml:space="preserve">Las exigencias derivadas de la Orden HFP 1030/2021, de 29 de septiembre, conjuntamente con las obligaciones que impone el Derecho de la Unión Europea a los estados miembros (y, por lo tanto, también a las autoridades locales) cuando gestionen de forma compartida o ejecuten fondos procedentes del Presupuesto “comunitario” de dotarse de los mecanismos de integridad que salvaguarden los intereses financieros de la Unión, conduce al hecho que el </w:t>
      </w:r>
      <w:r w:rsidRPr="009341C3">
        <w:rPr>
          <w:rFonts w:ascii="Arial" w:hAnsi="Arial"/>
          <w:highlight w:val="yellow"/>
          <w:lang w:val="es-ES"/>
        </w:rPr>
        <w:t>Ayuntamiento de XXX</w:t>
      </w:r>
      <w:r w:rsidRPr="009341C3">
        <w:rPr>
          <w:rFonts w:ascii="Arial" w:hAnsi="Arial"/>
          <w:lang w:val="es-ES"/>
        </w:rPr>
        <w:t xml:space="preserve"> tiene que disponer de un plan de medidas antifraude. </w:t>
      </w:r>
    </w:p>
    <w:p w14:paraId="5C358F85" w14:textId="6A487EC3" w:rsidR="003B54C2" w:rsidRPr="009341C3" w:rsidRDefault="003B54C2" w:rsidP="00724C74">
      <w:pPr>
        <w:jc w:val="both"/>
        <w:rPr>
          <w:rFonts w:ascii="Arial" w:hAnsi="Arial"/>
          <w:lang w:val="es-ES"/>
        </w:rPr>
      </w:pPr>
      <w:r w:rsidRPr="009341C3">
        <w:rPr>
          <w:rFonts w:ascii="Arial" w:hAnsi="Arial"/>
          <w:lang w:val="es-ES"/>
        </w:rPr>
        <w:t xml:space="preserve">El Plan de medidas antifraude del </w:t>
      </w:r>
      <w:r w:rsidRPr="009341C3">
        <w:rPr>
          <w:rFonts w:ascii="Arial" w:hAnsi="Arial"/>
          <w:highlight w:val="yellow"/>
          <w:lang w:val="es-ES"/>
        </w:rPr>
        <w:t>Ayuntamiento de XXX</w:t>
      </w:r>
      <w:r w:rsidRPr="009341C3">
        <w:rPr>
          <w:rFonts w:ascii="Arial" w:hAnsi="Arial"/>
          <w:lang w:val="es-ES"/>
        </w:rPr>
        <w:t xml:space="preserve"> parte de un diagnóstico previo del estado actual de la política de integridad al Ayuntamiento, poniendo en valor como prioridad estratégica y operativa la integridad de la institución, así como de todas las personas que desarrollan su actividad, con el fin de articular un modelo basado en un enfoque de riesgos que centre su actividad, principalmente, en la prevención y detección de las irregularidades, del fraude, de la corrupción y de los conflictos de intereses, a fin de evitar o mitigar su concreción en el que afecta la gestión o ejecución de fondos europeos tanto en la condición del Ayuntamiento como órgano gestor o como beneficiario de ayudas o subvenciones otros órganos gestores vinculadas a proyectos, </w:t>
      </w:r>
      <w:r w:rsidRPr="009341C3">
        <w:rPr>
          <w:rFonts w:ascii="Arial" w:hAnsi="Arial"/>
          <w:lang w:val="es-ES"/>
        </w:rPr>
        <w:lastRenderedPageBreak/>
        <w:t>subproyectos, actuaciones o programas de los diferentes componentes del Plan de Recuperación, Transformación y Resiliencia.</w:t>
      </w:r>
    </w:p>
    <w:p w14:paraId="25ACAFBC" w14:textId="77777777" w:rsidR="009B73EC" w:rsidRPr="009341C3" w:rsidRDefault="009B73EC" w:rsidP="009B73EC">
      <w:pPr>
        <w:spacing w:before="240" w:after="240"/>
        <w:jc w:val="both"/>
        <w:rPr>
          <w:rFonts w:ascii="Arial" w:hAnsi="Arial"/>
          <w:lang w:val="es-ES"/>
        </w:rPr>
      </w:pPr>
      <w:r w:rsidRPr="009341C3">
        <w:rPr>
          <w:rFonts w:ascii="Arial" w:hAnsi="Arial"/>
          <w:lang w:val="es-ES"/>
        </w:rPr>
        <w:t>Este Plan incide principalmente en el ámbito de la prevención de las conductas o comportamientos que pueden llegar a erosionar gravemente la confianza de la ciudadanía en sus instituciones, sin olvidar los aspectos relativos a la detección y corrección del fraude, la corrupción y los conflictos de intereses que se puedan suscitar. También pone el foco en la colaboración que, en su caso, este Ayuntamiento tiene que prestar cuando se trate de perseguir tales afectaciones a la integridad.</w:t>
      </w:r>
    </w:p>
    <w:p w14:paraId="6CDE7EC3" w14:textId="77777777" w:rsidR="009B73EC" w:rsidRPr="009341C3" w:rsidRDefault="009B73EC" w:rsidP="009B73EC">
      <w:pPr>
        <w:spacing w:before="240" w:after="240"/>
        <w:jc w:val="both"/>
        <w:rPr>
          <w:rFonts w:ascii="Arial" w:hAnsi="Arial"/>
          <w:lang w:val="es-ES"/>
        </w:rPr>
      </w:pPr>
      <w:r w:rsidRPr="009341C3">
        <w:rPr>
          <w:rFonts w:ascii="Arial" w:hAnsi="Arial"/>
          <w:lang w:val="es-ES"/>
        </w:rPr>
        <w:t>Centrar la atención principal en la prevención y detección de las expresiones de irregularidades administrativas y de fraude tiene pleno sentido en cuanto que las Administraciones Públicas y entidades de su sector público como ejecutoras o beneficiarias de fondos europeos son en estas dos fases del ciclo antifraude en las que tienen un mayor recorrido para adoptar medidas que comporten el fortalecimiento de la integridad institucional, cosa que se complementa también con una serie de medidas puntuales de corrección y persecución del fraude y la corrupción.</w:t>
      </w:r>
    </w:p>
    <w:p w14:paraId="2EB1E9EA" w14:textId="777F7770" w:rsidR="009B73EC" w:rsidRPr="009341C3" w:rsidRDefault="009B73EC" w:rsidP="009B73EC">
      <w:pPr>
        <w:spacing w:before="240" w:after="240"/>
        <w:jc w:val="both"/>
        <w:rPr>
          <w:rFonts w:ascii="Arial" w:hAnsi="Arial"/>
          <w:lang w:val="es-ES"/>
        </w:rPr>
      </w:pPr>
      <w:r w:rsidRPr="009341C3">
        <w:rPr>
          <w:rFonts w:ascii="Arial" w:hAnsi="Arial"/>
          <w:lang w:val="es-ES"/>
        </w:rPr>
        <w:t xml:space="preserve">Evidentemente, el objetivo último de este plan es salvaguardar los principios de buena gestión financiera y de protección de los intereses financieros de la Unión Europea, garantizando así mismo el principio de cumplimiento por resultados, recogido en el artículo 2 de la Orden HFP 1030/2021, de 29 de septiembre. </w:t>
      </w:r>
    </w:p>
    <w:p w14:paraId="7A677F36" w14:textId="004FF50B" w:rsidR="009B73EC" w:rsidRPr="009341C3" w:rsidRDefault="009B73EC" w:rsidP="009B73EC">
      <w:pPr>
        <w:spacing w:before="240" w:after="240"/>
        <w:jc w:val="both"/>
        <w:rPr>
          <w:rFonts w:ascii="Arial" w:hAnsi="Arial"/>
          <w:lang w:val="es-ES"/>
        </w:rPr>
      </w:pPr>
      <w:r w:rsidRPr="009341C3">
        <w:rPr>
          <w:rFonts w:ascii="Arial" w:hAnsi="Arial"/>
          <w:lang w:val="es-ES"/>
        </w:rPr>
        <w:t xml:space="preserve">El Plan contiene, por lo tanto, un conjunto de medidas de integridad y de lucha contra el fraude, que esencialmente persiguen fortalecer la integridad como elemento sustantivo de la Buena Gobernanza Municipal, alineando, así, este Plan de Integridad y Medidas antifraude con el Objetivo de Desarrollo Sostenible 16 de la Agenda 2030, que tiene como finalidad conseguir la construcción de instituciones locales sólidas, que hagan una apuesta clara y contundente –como reconoció la Comisión Europea- para fortalecer el Gobierno Abierto, la Transparencia y la Integridad, así como </w:t>
      </w:r>
      <w:r w:rsidR="00246114" w:rsidRPr="009341C3">
        <w:rPr>
          <w:rFonts w:ascii="Arial" w:hAnsi="Arial"/>
          <w:lang w:val="es-ES"/>
        </w:rPr>
        <w:t>la rendición</w:t>
      </w:r>
      <w:r w:rsidRPr="009341C3">
        <w:rPr>
          <w:rFonts w:ascii="Arial" w:hAnsi="Arial"/>
          <w:lang w:val="es-ES"/>
        </w:rPr>
        <w:t xml:space="preserve"> de cuentas. </w:t>
      </w:r>
    </w:p>
    <w:p w14:paraId="1202D1CE" w14:textId="20117E34" w:rsidR="00222A76" w:rsidRPr="009341C3" w:rsidRDefault="009B73EC" w:rsidP="009B73EC">
      <w:pPr>
        <w:spacing w:before="240" w:after="240"/>
        <w:jc w:val="both"/>
        <w:rPr>
          <w:rFonts w:ascii="Arial" w:hAnsi="Arial" w:cs="Arial"/>
          <w:lang w:val="es-ES"/>
        </w:rPr>
      </w:pPr>
      <w:r w:rsidRPr="009341C3">
        <w:rPr>
          <w:rFonts w:ascii="Arial" w:hAnsi="Arial"/>
          <w:lang w:val="es-ES"/>
        </w:rPr>
        <w:t>Además, este plan se configura como un instrumento de planificación viv</w:t>
      </w:r>
      <w:r w:rsidR="00246114" w:rsidRPr="009341C3">
        <w:rPr>
          <w:rFonts w:ascii="Arial" w:hAnsi="Arial"/>
          <w:lang w:val="es-ES"/>
        </w:rPr>
        <w:t>o</w:t>
      </w:r>
      <w:r w:rsidRPr="009341C3">
        <w:rPr>
          <w:rFonts w:ascii="Arial" w:hAnsi="Arial"/>
          <w:lang w:val="es-ES"/>
        </w:rPr>
        <w:t xml:space="preserve"> y flexible, de adaptación en la medida que se podrá ir modificando conforme se puedan dictar instrucciones, normativa o guías para la elaboración de estos planes de medidas antifraude, así como pretende estar en continua revisión en relación con cada una de las actuaciones planteadas en la lucha contra el fraude para perfeccionarlas.</w:t>
      </w:r>
      <w:r w:rsidR="00237979" w:rsidRPr="009341C3">
        <w:rPr>
          <w:rFonts w:ascii="Arial" w:hAnsi="Arial" w:cs="Arial"/>
          <w:lang w:val="es-ES"/>
        </w:rPr>
        <w:t xml:space="preserve"> </w:t>
      </w:r>
    </w:p>
    <w:bookmarkEnd w:id="0"/>
    <w:p w14:paraId="113791F9" w14:textId="0B09D36C" w:rsidR="003E3D54" w:rsidRPr="009341C3" w:rsidRDefault="00C72BB8" w:rsidP="0064768D">
      <w:pPr>
        <w:rPr>
          <w:rFonts w:ascii="Arial" w:hAnsi="Arial" w:cs="Arial"/>
          <w:b/>
          <w:bCs/>
          <w:sz w:val="28"/>
          <w:szCs w:val="28"/>
          <w:lang w:val="es-ES"/>
        </w:rPr>
      </w:pPr>
      <w:r w:rsidRPr="009341C3">
        <w:rPr>
          <w:rFonts w:ascii="Arial" w:hAnsi="Arial" w:cs="Arial"/>
          <w:b/>
          <w:bCs/>
          <w:lang w:val="es-ES"/>
        </w:rPr>
        <w:br w:type="page"/>
      </w:r>
      <w:r w:rsidR="009F1EE2" w:rsidRPr="009341C3">
        <w:rPr>
          <w:rFonts w:ascii="Arial" w:hAnsi="Arial" w:cs="Arial"/>
          <w:b/>
          <w:bCs/>
          <w:sz w:val="28"/>
          <w:szCs w:val="28"/>
          <w:lang w:val="es-ES"/>
        </w:rPr>
        <w:lastRenderedPageBreak/>
        <w:t xml:space="preserve">MODELO TIPO: Plan de medidas antifraude del </w:t>
      </w:r>
      <w:r w:rsidR="009F1EE2" w:rsidRPr="009341C3">
        <w:rPr>
          <w:rFonts w:ascii="Arial" w:hAnsi="Arial" w:cs="Arial"/>
          <w:b/>
          <w:bCs/>
          <w:sz w:val="28"/>
          <w:szCs w:val="28"/>
          <w:highlight w:val="yellow"/>
          <w:lang w:val="es-ES"/>
        </w:rPr>
        <w:t>Ayuntamiento XXX</w:t>
      </w:r>
    </w:p>
    <w:p w14:paraId="1BE7B189" w14:textId="27595D51" w:rsidR="003E3D54" w:rsidRPr="009341C3" w:rsidRDefault="003E3D54" w:rsidP="003E3D54">
      <w:pPr>
        <w:spacing w:before="240" w:after="120" w:line="240" w:lineRule="auto"/>
        <w:jc w:val="both"/>
        <w:rPr>
          <w:rFonts w:ascii="Arial" w:hAnsi="Arial" w:cstheme="majorHAnsi"/>
          <w:b/>
          <w:szCs w:val="24"/>
          <w:lang w:val="es-ES"/>
        </w:rPr>
      </w:pPr>
      <w:r w:rsidRPr="009341C3">
        <w:rPr>
          <w:rFonts w:ascii="Arial" w:hAnsi="Arial" w:cstheme="majorHAnsi"/>
          <w:b/>
          <w:szCs w:val="24"/>
          <w:lang w:val="es-ES"/>
        </w:rPr>
        <w:t xml:space="preserve">1. </w:t>
      </w:r>
      <w:r w:rsidR="009F1EE2" w:rsidRPr="009341C3">
        <w:rPr>
          <w:rFonts w:ascii="Arial" w:hAnsi="Arial" w:cstheme="majorHAnsi"/>
          <w:b/>
          <w:szCs w:val="24"/>
          <w:lang w:val="es-ES"/>
        </w:rPr>
        <w:t>Objeto del Plan de medidas antifraude</w:t>
      </w:r>
    </w:p>
    <w:p w14:paraId="791EE50A" w14:textId="78403198" w:rsidR="009F1EE2" w:rsidRPr="009341C3" w:rsidRDefault="009F1EE2" w:rsidP="009F1EE2">
      <w:pPr>
        <w:spacing w:before="120" w:after="120"/>
        <w:jc w:val="both"/>
        <w:rPr>
          <w:rFonts w:ascii="Arial" w:hAnsi="Arial" w:cs="Arial"/>
          <w:lang w:val="es-ES"/>
        </w:rPr>
      </w:pPr>
      <w:r w:rsidRPr="009341C3">
        <w:rPr>
          <w:rFonts w:ascii="Arial" w:hAnsi="Arial" w:cs="Arial"/>
          <w:lang w:val="es-ES"/>
        </w:rPr>
        <w:t xml:space="preserve">1.1. Este Plan de medidas antifraude para la gestión de fondos europeos por parte del </w:t>
      </w:r>
      <w:r w:rsidRPr="009341C3">
        <w:rPr>
          <w:rFonts w:ascii="Arial" w:hAnsi="Arial" w:cs="Arial"/>
          <w:highlight w:val="yellow"/>
          <w:lang w:val="es-ES"/>
        </w:rPr>
        <w:t>Ayuntamiento de XXX</w:t>
      </w:r>
      <w:r w:rsidRPr="009341C3">
        <w:rPr>
          <w:rFonts w:ascii="Arial" w:hAnsi="Arial" w:cs="Arial"/>
          <w:lang w:val="es-ES"/>
        </w:rPr>
        <w:t>, se aprueba en conformidad con el qué expone el artículo 6 de la Orden HFP/1030/2021, de 29 de septiembre, por la cual se configura el sistema de gestión del Plan de Recuperación, Transformación y Resiliencia.</w:t>
      </w:r>
    </w:p>
    <w:p w14:paraId="31459EA1" w14:textId="77777777" w:rsidR="009F1EE2" w:rsidRPr="009341C3" w:rsidRDefault="009F1EE2" w:rsidP="009F1EE2">
      <w:pPr>
        <w:spacing w:before="120" w:after="120"/>
        <w:jc w:val="both"/>
        <w:rPr>
          <w:rFonts w:ascii="Arial" w:hAnsi="Arial" w:cs="Arial"/>
          <w:lang w:val="es-ES"/>
        </w:rPr>
      </w:pPr>
      <w:r w:rsidRPr="009341C3">
        <w:rPr>
          <w:rFonts w:ascii="Arial" w:hAnsi="Arial" w:cs="Arial"/>
          <w:lang w:val="es-ES"/>
        </w:rPr>
        <w:t>1.2. Este Plan se articula alrededor de las cuatro fases del ciclo de gestión del riesgo del fraude con el fin de prevenir, detectar, corregir y perseguir las irregularidades, el fraude, la corrupción y los conflictos de interés, así como evitar la doble financiación, en la gestión y la ejecución de los fondos europeos con la pretensión última de salvaguardar los principios de buena gestión financiera, de protección de los intereses financieros de la Unión Europea y de cumplimiento de resultados a la gestión.</w:t>
      </w:r>
    </w:p>
    <w:p w14:paraId="0F8E5058" w14:textId="092575CE" w:rsidR="009F1EE2" w:rsidRPr="009341C3" w:rsidRDefault="009F1EE2" w:rsidP="00AE2606">
      <w:pPr>
        <w:spacing w:before="120" w:after="120"/>
        <w:jc w:val="both"/>
        <w:rPr>
          <w:rFonts w:ascii="Arial" w:hAnsi="Arial" w:cs="Arial"/>
          <w:lang w:val="es-ES"/>
        </w:rPr>
      </w:pPr>
      <w:r w:rsidRPr="009341C3">
        <w:rPr>
          <w:rFonts w:ascii="Arial" w:hAnsi="Arial" w:cs="Arial"/>
          <w:lang w:val="es-ES"/>
        </w:rPr>
        <w:t xml:space="preserve">1.3. Así mismo, incluye </w:t>
      </w:r>
      <w:r w:rsidR="00282C2E" w:rsidRPr="009341C3">
        <w:rPr>
          <w:rFonts w:ascii="Arial" w:hAnsi="Arial" w:cs="Arial"/>
          <w:lang w:val="es-ES"/>
        </w:rPr>
        <w:t>los</w:t>
      </w:r>
      <w:r w:rsidRPr="009341C3">
        <w:rPr>
          <w:rFonts w:ascii="Arial" w:hAnsi="Arial" w:cs="Arial"/>
          <w:lang w:val="es-ES"/>
        </w:rPr>
        <w:t xml:space="preserve"> siguientes anexos que se aprueban con este Plan de medidas antifraude:</w:t>
      </w:r>
    </w:p>
    <w:p w14:paraId="09C20120" w14:textId="77777777" w:rsidR="009F1EE2" w:rsidRPr="009341C3" w:rsidRDefault="009F1EE2" w:rsidP="009F1EE2">
      <w:pPr>
        <w:spacing w:before="120" w:after="120"/>
        <w:ind w:left="708"/>
        <w:jc w:val="both"/>
        <w:rPr>
          <w:rFonts w:ascii="Arial" w:hAnsi="Arial" w:cs="Arial"/>
          <w:lang w:val="es-ES"/>
        </w:rPr>
      </w:pPr>
      <w:r w:rsidRPr="009341C3">
        <w:rPr>
          <w:rFonts w:ascii="Arial" w:hAnsi="Arial" w:cs="Arial"/>
          <w:lang w:val="es-ES"/>
        </w:rPr>
        <w:t>Anexo I. Declaración institucional.</w:t>
      </w:r>
    </w:p>
    <w:p w14:paraId="72B1EB9C" w14:textId="77777777" w:rsidR="009F1EE2" w:rsidRPr="009341C3" w:rsidRDefault="009F1EE2" w:rsidP="009F1EE2">
      <w:pPr>
        <w:spacing w:before="120" w:after="120"/>
        <w:ind w:left="708"/>
        <w:jc w:val="both"/>
        <w:rPr>
          <w:rFonts w:ascii="Arial" w:hAnsi="Arial" w:cs="Arial"/>
          <w:lang w:val="es-ES"/>
        </w:rPr>
      </w:pPr>
      <w:r w:rsidRPr="009341C3">
        <w:rPr>
          <w:rFonts w:ascii="Arial" w:hAnsi="Arial" w:cs="Arial"/>
          <w:lang w:val="es-ES"/>
        </w:rPr>
        <w:t>Anexo II. Mapa de riesgos y matriz de evaluación.</w:t>
      </w:r>
    </w:p>
    <w:p w14:paraId="2EA8A859" w14:textId="77777777" w:rsidR="009F1EE2" w:rsidRPr="008468EC" w:rsidRDefault="009F1EE2" w:rsidP="009F1EE2">
      <w:pPr>
        <w:spacing w:before="120" w:after="120"/>
        <w:ind w:left="708"/>
        <w:jc w:val="both"/>
        <w:rPr>
          <w:rFonts w:ascii="Arial" w:hAnsi="Arial" w:cs="Arial"/>
          <w:lang w:val="pt-PT"/>
        </w:rPr>
      </w:pPr>
      <w:r w:rsidRPr="008468EC">
        <w:rPr>
          <w:rFonts w:ascii="Arial" w:hAnsi="Arial" w:cs="Arial"/>
          <w:lang w:val="pt-PT"/>
        </w:rPr>
        <w:t>Anexo III. Banderas rojas.</w:t>
      </w:r>
    </w:p>
    <w:p w14:paraId="174F2EBC" w14:textId="7D250F30" w:rsidR="009F1EE2" w:rsidRPr="009341C3" w:rsidRDefault="009F1EE2" w:rsidP="009F1EE2">
      <w:pPr>
        <w:spacing w:before="120" w:after="120"/>
        <w:ind w:left="708"/>
        <w:jc w:val="both"/>
        <w:rPr>
          <w:rFonts w:ascii="Arial" w:hAnsi="Arial" w:cs="Arial"/>
          <w:lang w:val="es-ES"/>
        </w:rPr>
      </w:pPr>
      <w:r w:rsidRPr="008468EC">
        <w:rPr>
          <w:rFonts w:ascii="Arial" w:hAnsi="Arial" w:cs="Arial"/>
          <w:lang w:val="pt-PT"/>
        </w:rPr>
        <w:t xml:space="preserve">Anexo IV. </w:t>
      </w:r>
      <w:r w:rsidRPr="009341C3">
        <w:rPr>
          <w:rFonts w:ascii="Arial" w:hAnsi="Arial" w:cs="Arial"/>
          <w:lang w:val="es-ES"/>
        </w:rPr>
        <w:t>Modelo de DACI.</w:t>
      </w:r>
    </w:p>
    <w:p w14:paraId="53C091F3" w14:textId="77777777" w:rsidR="009F1EE2" w:rsidRPr="009341C3" w:rsidRDefault="009F1EE2" w:rsidP="009F1EE2">
      <w:pPr>
        <w:spacing w:before="120" w:after="120"/>
        <w:ind w:left="708"/>
        <w:jc w:val="both"/>
        <w:rPr>
          <w:rFonts w:ascii="Arial" w:hAnsi="Arial" w:cs="Arial"/>
          <w:lang w:val="es-ES"/>
        </w:rPr>
      </w:pPr>
      <w:r w:rsidRPr="009341C3">
        <w:rPr>
          <w:rFonts w:ascii="Arial" w:hAnsi="Arial" w:cs="Arial"/>
          <w:lang w:val="es-ES"/>
        </w:rPr>
        <w:t>Anexo V. Modelo de tratamiento de datos en relación con la ejecución de actuaciones del Plan de Recuperación, Transformación y Resiliencia.</w:t>
      </w:r>
    </w:p>
    <w:p w14:paraId="0F5F82CC" w14:textId="1DAC0533" w:rsidR="009F1EE2" w:rsidRPr="009341C3" w:rsidRDefault="009F1EE2" w:rsidP="009F1EE2">
      <w:pPr>
        <w:spacing w:before="120" w:after="120"/>
        <w:ind w:left="708"/>
        <w:jc w:val="both"/>
        <w:rPr>
          <w:rFonts w:ascii="Arial" w:hAnsi="Arial" w:cs="Arial"/>
          <w:lang w:val="es-ES"/>
        </w:rPr>
      </w:pPr>
      <w:r w:rsidRPr="009341C3">
        <w:rPr>
          <w:rFonts w:ascii="Arial" w:hAnsi="Arial" w:cs="Arial"/>
          <w:lang w:val="es-ES"/>
        </w:rPr>
        <w:t>Anexo VI. Modelo de declaración de compromiso en relación con la ejecución de actuaciones del Plan de Recuperación, Transformación y Resiliencia.</w:t>
      </w:r>
    </w:p>
    <w:p w14:paraId="5C2081E9" w14:textId="5AEF3183" w:rsidR="00AE2606" w:rsidRPr="009341C3" w:rsidRDefault="00AE2606" w:rsidP="009F5E1B">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2. Naturale</w:t>
      </w:r>
      <w:r w:rsidR="009F1EE2" w:rsidRPr="009341C3">
        <w:rPr>
          <w:rFonts w:ascii="Arial" w:hAnsi="Arial" w:cstheme="majorHAnsi"/>
          <w:b/>
          <w:szCs w:val="24"/>
          <w:lang w:val="es-ES"/>
        </w:rPr>
        <w:t>z</w:t>
      </w:r>
      <w:r w:rsidRPr="009341C3">
        <w:rPr>
          <w:rFonts w:ascii="Arial" w:hAnsi="Arial" w:cstheme="majorHAnsi"/>
          <w:b/>
          <w:szCs w:val="24"/>
          <w:lang w:val="es-ES"/>
        </w:rPr>
        <w:t xml:space="preserve">a </w:t>
      </w:r>
      <w:r w:rsidR="009F1EE2" w:rsidRPr="009341C3">
        <w:rPr>
          <w:rFonts w:ascii="Arial" w:hAnsi="Arial" w:cstheme="majorHAnsi"/>
          <w:b/>
          <w:szCs w:val="24"/>
          <w:lang w:val="es-ES"/>
        </w:rPr>
        <w:t>y</w:t>
      </w:r>
      <w:r w:rsidRPr="009341C3">
        <w:rPr>
          <w:rFonts w:ascii="Arial" w:hAnsi="Arial" w:cstheme="majorHAnsi"/>
          <w:b/>
          <w:szCs w:val="24"/>
          <w:lang w:val="es-ES"/>
        </w:rPr>
        <w:t xml:space="preserve"> finali</w:t>
      </w:r>
      <w:r w:rsidR="009F1EE2" w:rsidRPr="009341C3">
        <w:rPr>
          <w:rFonts w:ascii="Arial" w:hAnsi="Arial" w:cstheme="majorHAnsi"/>
          <w:b/>
          <w:szCs w:val="24"/>
          <w:lang w:val="es-ES"/>
        </w:rPr>
        <w:t>d</w:t>
      </w:r>
      <w:r w:rsidRPr="009341C3">
        <w:rPr>
          <w:rFonts w:ascii="Arial" w:hAnsi="Arial" w:cstheme="majorHAnsi"/>
          <w:b/>
          <w:szCs w:val="24"/>
          <w:lang w:val="es-ES"/>
        </w:rPr>
        <w:t>a</w:t>
      </w:r>
      <w:r w:rsidR="009F1EE2" w:rsidRPr="009341C3">
        <w:rPr>
          <w:rFonts w:ascii="Arial" w:hAnsi="Arial" w:cstheme="majorHAnsi"/>
          <w:b/>
          <w:szCs w:val="24"/>
          <w:lang w:val="es-ES"/>
        </w:rPr>
        <w:t>d</w:t>
      </w:r>
      <w:r w:rsidRPr="009341C3">
        <w:rPr>
          <w:rFonts w:ascii="Arial" w:hAnsi="Arial" w:cstheme="majorHAnsi"/>
          <w:b/>
          <w:szCs w:val="24"/>
          <w:lang w:val="es-ES"/>
        </w:rPr>
        <w:t xml:space="preserve"> del Pla</w:t>
      </w:r>
      <w:r w:rsidR="009F1EE2" w:rsidRPr="009341C3">
        <w:rPr>
          <w:rFonts w:ascii="Arial" w:hAnsi="Arial" w:cstheme="majorHAnsi"/>
          <w:b/>
          <w:szCs w:val="24"/>
          <w:lang w:val="es-ES"/>
        </w:rPr>
        <w:t>n</w:t>
      </w:r>
      <w:r w:rsidR="00222A76" w:rsidRPr="009341C3">
        <w:rPr>
          <w:rFonts w:ascii="Arial" w:hAnsi="Arial" w:cstheme="majorHAnsi"/>
          <w:b/>
          <w:szCs w:val="24"/>
          <w:lang w:val="es-ES"/>
        </w:rPr>
        <w:t xml:space="preserve"> de me</w:t>
      </w:r>
      <w:r w:rsidR="009F1EE2" w:rsidRPr="009341C3">
        <w:rPr>
          <w:rFonts w:ascii="Arial" w:hAnsi="Arial" w:cstheme="majorHAnsi"/>
          <w:b/>
          <w:szCs w:val="24"/>
          <w:lang w:val="es-ES"/>
        </w:rPr>
        <w:t>dida</w:t>
      </w:r>
      <w:r w:rsidR="00222A76" w:rsidRPr="009341C3">
        <w:rPr>
          <w:rFonts w:ascii="Arial" w:hAnsi="Arial" w:cstheme="majorHAnsi"/>
          <w:b/>
          <w:szCs w:val="24"/>
          <w:lang w:val="es-ES"/>
        </w:rPr>
        <w:t>s antifrau</w:t>
      </w:r>
      <w:r w:rsidR="009F1EE2" w:rsidRPr="009341C3">
        <w:rPr>
          <w:rFonts w:ascii="Arial" w:hAnsi="Arial" w:cstheme="majorHAnsi"/>
          <w:b/>
          <w:szCs w:val="24"/>
          <w:lang w:val="es-ES"/>
        </w:rPr>
        <w:t>de</w:t>
      </w:r>
    </w:p>
    <w:p w14:paraId="254E8945" w14:textId="77777777" w:rsidR="009F1EE2" w:rsidRPr="009341C3" w:rsidRDefault="009F1EE2" w:rsidP="009F1EE2">
      <w:pPr>
        <w:spacing w:before="120" w:after="120"/>
        <w:jc w:val="both"/>
        <w:rPr>
          <w:rFonts w:ascii="Arial" w:hAnsi="Arial" w:cs="Arial"/>
          <w:lang w:val="es-ES"/>
        </w:rPr>
      </w:pPr>
      <w:r w:rsidRPr="009341C3">
        <w:rPr>
          <w:rFonts w:ascii="Arial" w:hAnsi="Arial" w:cs="Arial"/>
          <w:lang w:val="es-ES"/>
        </w:rPr>
        <w:t xml:space="preserve">2.1. El Plan de medidas antifraude del </w:t>
      </w:r>
      <w:r w:rsidRPr="009341C3">
        <w:rPr>
          <w:rFonts w:ascii="Arial" w:hAnsi="Arial" w:cs="Arial"/>
          <w:highlight w:val="yellow"/>
          <w:lang w:val="es-ES"/>
        </w:rPr>
        <w:t>Ayuntamiento de XXX</w:t>
      </w:r>
      <w:r w:rsidRPr="009341C3">
        <w:rPr>
          <w:rFonts w:ascii="Arial" w:hAnsi="Arial" w:cs="Arial"/>
          <w:lang w:val="es-ES"/>
        </w:rPr>
        <w:t xml:space="preserve"> tiene por objeto fortalecer la integridad institucional y la lucha contra las irregularidades administrativas, el fraude, la corrupción y los conflictos de interés en la gestión de fondos europeos, así como la doble financiación.</w:t>
      </w:r>
    </w:p>
    <w:p w14:paraId="50F4F3A8" w14:textId="77777777" w:rsidR="009F1EE2" w:rsidRPr="009341C3" w:rsidRDefault="009F1EE2" w:rsidP="009F1EE2">
      <w:pPr>
        <w:spacing w:before="120" w:after="120"/>
        <w:jc w:val="both"/>
        <w:rPr>
          <w:rFonts w:ascii="Arial" w:hAnsi="Arial" w:cs="Arial"/>
          <w:lang w:val="es-ES"/>
        </w:rPr>
      </w:pPr>
      <w:r w:rsidRPr="009341C3">
        <w:rPr>
          <w:rFonts w:ascii="Arial" w:hAnsi="Arial" w:cs="Arial"/>
          <w:lang w:val="es-ES"/>
        </w:rPr>
        <w:t>2.2. El Plan se revisará periódicamente a fin de llevar a cabo una mejora permanente de los estándares éticos de la institución y organización municipal, particularmente en cuanto a la gestión y ejecución de fondos europeos de los cuales esta entidad local sea entidad ejecutora o beneficiaria de recursos financieros destinados a determinadas actuaciones.</w:t>
      </w:r>
    </w:p>
    <w:p w14:paraId="2645016C" w14:textId="60345AD5" w:rsidR="009F1EE2" w:rsidRPr="009341C3" w:rsidRDefault="009F1EE2" w:rsidP="009F1EE2">
      <w:pPr>
        <w:spacing w:before="120" w:after="120"/>
        <w:jc w:val="both"/>
        <w:rPr>
          <w:rFonts w:ascii="Arial" w:hAnsi="Arial" w:cs="Arial"/>
          <w:lang w:val="es-ES"/>
        </w:rPr>
      </w:pPr>
      <w:r w:rsidRPr="009341C3">
        <w:rPr>
          <w:rFonts w:ascii="Arial" w:hAnsi="Arial" w:cs="Arial"/>
          <w:lang w:val="es-ES"/>
        </w:rPr>
        <w:t>2.3. Este Plan tendrá duración indefinida, sin perjuicio de la revisión periódica en los términos establecidos al apartado 7.2.</w:t>
      </w:r>
    </w:p>
    <w:p w14:paraId="68E31B16" w14:textId="11C49CDA" w:rsidR="00616B75" w:rsidRPr="009341C3" w:rsidRDefault="00706B65" w:rsidP="009F5E1B">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3</w:t>
      </w:r>
      <w:r w:rsidR="00616B75" w:rsidRPr="009341C3">
        <w:rPr>
          <w:rFonts w:ascii="Arial" w:hAnsi="Arial" w:cstheme="majorHAnsi"/>
          <w:b/>
          <w:szCs w:val="24"/>
          <w:lang w:val="es-ES"/>
        </w:rPr>
        <w:t xml:space="preserve">. </w:t>
      </w:r>
      <w:r w:rsidR="009F1EE2" w:rsidRPr="009341C3">
        <w:rPr>
          <w:rFonts w:ascii="Arial" w:hAnsi="Arial" w:cstheme="majorHAnsi"/>
          <w:b/>
          <w:szCs w:val="24"/>
          <w:lang w:val="es-ES"/>
        </w:rPr>
        <w:t>Ám</w:t>
      </w:r>
      <w:r w:rsidR="00616B75" w:rsidRPr="009341C3">
        <w:rPr>
          <w:rFonts w:ascii="Arial" w:hAnsi="Arial" w:cstheme="majorHAnsi"/>
          <w:b/>
          <w:szCs w:val="24"/>
          <w:lang w:val="es-ES"/>
        </w:rPr>
        <w:t>bit</w:t>
      </w:r>
      <w:r w:rsidR="009F1EE2" w:rsidRPr="009341C3">
        <w:rPr>
          <w:rFonts w:ascii="Arial" w:hAnsi="Arial" w:cstheme="majorHAnsi"/>
          <w:b/>
          <w:szCs w:val="24"/>
          <w:lang w:val="es-ES"/>
        </w:rPr>
        <w:t>o</w:t>
      </w:r>
      <w:r w:rsidR="00616B75" w:rsidRPr="009341C3">
        <w:rPr>
          <w:rFonts w:ascii="Arial" w:hAnsi="Arial" w:cstheme="majorHAnsi"/>
          <w:b/>
          <w:szCs w:val="24"/>
          <w:lang w:val="es-ES"/>
        </w:rPr>
        <w:t xml:space="preserve"> objeti</w:t>
      </w:r>
      <w:r w:rsidR="009F1EE2" w:rsidRPr="009341C3">
        <w:rPr>
          <w:rFonts w:ascii="Arial" w:hAnsi="Arial" w:cstheme="majorHAnsi"/>
          <w:b/>
          <w:szCs w:val="24"/>
          <w:lang w:val="es-ES"/>
        </w:rPr>
        <w:t>vo</w:t>
      </w:r>
      <w:r w:rsidR="00616B75" w:rsidRPr="009341C3">
        <w:rPr>
          <w:rFonts w:ascii="Arial" w:hAnsi="Arial" w:cstheme="majorHAnsi"/>
          <w:b/>
          <w:szCs w:val="24"/>
          <w:lang w:val="es-ES"/>
        </w:rPr>
        <w:t xml:space="preserve"> d</w:t>
      </w:r>
      <w:r w:rsidR="009F1EE2" w:rsidRPr="009341C3">
        <w:rPr>
          <w:rFonts w:ascii="Arial" w:hAnsi="Arial" w:cstheme="majorHAnsi"/>
          <w:b/>
          <w:szCs w:val="24"/>
          <w:lang w:val="es-ES"/>
        </w:rPr>
        <w:t xml:space="preserve">e </w:t>
      </w:r>
      <w:r w:rsidR="00616B75" w:rsidRPr="009341C3">
        <w:rPr>
          <w:rFonts w:ascii="Arial" w:hAnsi="Arial" w:cstheme="majorHAnsi"/>
          <w:b/>
          <w:szCs w:val="24"/>
          <w:lang w:val="es-ES"/>
        </w:rPr>
        <w:t>aplicació</w:t>
      </w:r>
      <w:r w:rsidR="009F1EE2" w:rsidRPr="009341C3">
        <w:rPr>
          <w:rFonts w:ascii="Arial" w:hAnsi="Arial" w:cstheme="majorHAnsi"/>
          <w:b/>
          <w:szCs w:val="24"/>
          <w:lang w:val="es-ES"/>
        </w:rPr>
        <w:t>n</w:t>
      </w:r>
    </w:p>
    <w:p w14:paraId="39342182" w14:textId="3EC206C6" w:rsidR="009F1EE2" w:rsidRPr="009341C3" w:rsidRDefault="009F1EE2" w:rsidP="009F1EE2">
      <w:pPr>
        <w:spacing w:before="120" w:after="120"/>
        <w:jc w:val="both"/>
        <w:rPr>
          <w:rFonts w:ascii="Arial" w:hAnsi="Arial" w:cs="Arial"/>
          <w:lang w:val="es-ES"/>
        </w:rPr>
      </w:pPr>
      <w:r w:rsidRPr="009341C3">
        <w:rPr>
          <w:rFonts w:ascii="Arial" w:hAnsi="Arial" w:cs="Arial"/>
          <w:lang w:val="es-ES"/>
        </w:rPr>
        <w:t xml:space="preserve">Este Plan de medidas antifraude se aplica a los fondos europeos que el </w:t>
      </w:r>
      <w:r w:rsidRPr="009341C3">
        <w:rPr>
          <w:rFonts w:ascii="Arial" w:hAnsi="Arial" w:cs="Arial"/>
          <w:highlight w:val="yellow"/>
          <w:lang w:val="es-ES"/>
        </w:rPr>
        <w:t>Ayuntamiento de XXX</w:t>
      </w:r>
      <w:r w:rsidRPr="009341C3">
        <w:rPr>
          <w:rFonts w:ascii="Arial" w:hAnsi="Arial" w:cs="Arial"/>
          <w:lang w:val="es-ES"/>
        </w:rPr>
        <w:t xml:space="preserve"> gestione o de los cuales sea beneficiario y procedan de los diferentes Componentes del Plan de Recuperación, Transformación y Resiliencia aprobado por la Comisión Europea en el mes de junio de 2021, en el marco del sistema de gestión </w:t>
      </w:r>
      <w:r w:rsidRPr="009341C3">
        <w:rPr>
          <w:rFonts w:ascii="Arial" w:hAnsi="Arial" w:cs="Arial"/>
          <w:lang w:val="es-ES"/>
        </w:rPr>
        <w:lastRenderedPageBreak/>
        <w:t>establecido a la Orden HFP/1030/2021, de 29 de septiembre, así como, si procede, de aquellos otros fondos europeos siempre que sea de acuerdo con su propia normativa.</w:t>
      </w:r>
    </w:p>
    <w:p w14:paraId="45A6E8F2" w14:textId="03F70185" w:rsidR="009F1EE2" w:rsidRPr="009341C3" w:rsidRDefault="009F1EE2" w:rsidP="009F1EE2">
      <w:pPr>
        <w:spacing w:before="120" w:after="120"/>
        <w:jc w:val="both"/>
        <w:rPr>
          <w:rFonts w:ascii="Arial" w:hAnsi="Arial" w:cs="Arial"/>
          <w:lang w:val="es-ES"/>
        </w:rPr>
      </w:pPr>
      <w:r w:rsidRPr="009341C3">
        <w:rPr>
          <w:rFonts w:ascii="Arial" w:hAnsi="Arial" w:cs="Arial"/>
          <w:lang w:val="es-ES"/>
        </w:rPr>
        <w:t xml:space="preserve">Este Plan de medidas antifraude prevé la regulación de instrumentos y medidas que, más allá de dar respuesta concreta a los requerimientos de la gestión de fondos europeos, se enmarcan en el sistema de integridad institucional del </w:t>
      </w:r>
      <w:r w:rsidRPr="009341C3">
        <w:rPr>
          <w:rFonts w:ascii="Arial" w:hAnsi="Arial" w:cs="Arial"/>
          <w:highlight w:val="yellow"/>
          <w:lang w:val="es-ES"/>
        </w:rPr>
        <w:t>Ayuntamiento de XXX</w:t>
      </w:r>
      <w:r w:rsidRPr="009341C3">
        <w:rPr>
          <w:rFonts w:ascii="Arial" w:hAnsi="Arial" w:cs="Arial"/>
          <w:lang w:val="es-ES"/>
        </w:rPr>
        <w:t xml:space="preserve"> y como tales, se pueden aplicar a otros ámbitos de la gestión municipal si así se resuelve de manera expr</w:t>
      </w:r>
      <w:r w:rsidR="00282C2E" w:rsidRPr="009341C3">
        <w:rPr>
          <w:rFonts w:ascii="Arial" w:hAnsi="Arial" w:cs="Arial"/>
          <w:lang w:val="es-ES"/>
        </w:rPr>
        <w:t>esa.</w:t>
      </w:r>
    </w:p>
    <w:p w14:paraId="45E5C365" w14:textId="3601ED1C" w:rsidR="00616B75" w:rsidRPr="009341C3" w:rsidRDefault="00706B65" w:rsidP="009F5E1B">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4</w:t>
      </w:r>
      <w:r w:rsidR="00616B75" w:rsidRPr="009341C3">
        <w:rPr>
          <w:rFonts w:ascii="Arial" w:hAnsi="Arial" w:cstheme="majorHAnsi"/>
          <w:b/>
          <w:szCs w:val="24"/>
          <w:lang w:val="es-ES"/>
        </w:rPr>
        <w:t xml:space="preserve">. </w:t>
      </w:r>
      <w:r w:rsidR="004174B9" w:rsidRPr="009341C3">
        <w:rPr>
          <w:rFonts w:ascii="Arial" w:hAnsi="Arial" w:cstheme="majorHAnsi"/>
          <w:b/>
          <w:szCs w:val="24"/>
          <w:lang w:val="es-ES"/>
        </w:rPr>
        <w:t>Á</w:t>
      </w:r>
      <w:r w:rsidR="00616B75" w:rsidRPr="009341C3">
        <w:rPr>
          <w:rFonts w:ascii="Arial" w:hAnsi="Arial" w:cstheme="majorHAnsi"/>
          <w:b/>
          <w:szCs w:val="24"/>
          <w:lang w:val="es-ES"/>
        </w:rPr>
        <w:t>mbit</w:t>
      </w:r>
      <w:r w:rsidR="004174B9" w:rsidRPr="009341C3">
        <w:rPr>
          <w:rFonts w:ascii="Arial" w:hAnsi="Arial" w:cstheme="majorHAnsi"/>
          <w:b/>
          <w:szCs w:val="24"/>
          <w:lang w:val="es-ES"/>
        </w:rPr>
        <w:t>o</w:t>
      </w:r>
      <w:r w:rsidR="00616B75" w:rsidRPr="009341C3">
        <w:rPr>
          <w:rFonts w:ascii="Arial" w:hAnsi="Arial" w:cstheme="majorHAnsi"/>
          <w:b/>
          <w:szCs w:val="24"/>
          <w:lang w:val="es-ES"/>
        </w:rPr>
        <w:t xml:space="preserve"> subjeti</w:t>
      </w:r>
      <w:r w:rsidR="004174B9" w:rsidRPr="009341C3">
        <w:rPr>
          <w:rFonts w:ascii="Arial" w:hAnsi="Arial" w:cstheme="majorHAnsi"/>
          <w:b/>
          <w:szCs w:val="24"/>
          <w:lang w:val="es-ES"/>
        </w:rPr>
        <w:t>vo</w:t>
      </w:r>
      <w:r w:rsidR="00616B75" w:rsidRPr="009341C3">
        <w:rPr>
          <w:rFonts w:ascii="Arial" w:hAnsi="Arial" w:cstheme="majorHAnsi"/>
          <w:b/>
          <w:szCs w:val="24"/>
          <w:lang w:val="es-ES"/>
        </w:rPr>
        <w:t xml:space="preserve"> d</w:t>
      </w:r>
      <w:r w:rsidR="004174B9" w:rsidRPr="009341C3">
        <w:rPr>
          <w:rFonts w:ascii="Arial" w:hAnsi="Arial" w:cstheme="majorHAnsi"/>
          <w:b/>
          <w:szCs w:val="24"/>
          <w:lang w:val="es-ES"/>
        </w:rPr>
        <w:t xml:space="preserve">e </w:t>
      </w:r>
      <w:r w:rsidR="00616B75" w:rsidRPr="009341C3">
        <w:rPr>
          <w:rFonts w:ascii="Arial" w:hAnsi="Arial" w:cstheme="majorHAnsi"/>
          <w:b/>
          <w:szCs w:val="24"/>
          <w:lang w:val="es-ES"/>
        </w:rPr>
        <w:t>aplicació</w:t>
      </w:r>
      <w:r w:rsidR="004174B9" w:rsidRPr="009341C3">
        <w:rPr>
          <w:rFonts w:ascii="Arial" w:hAnsi="Arial" w:cstheme="majorHAnsi"/>
          <w:b/>
          <w:szCs w:val="24"/>
          <w:lang w:val="es-ES"/>
        </w:rPr>
        <w:t>n</w:t>
      </w:r>
    </w:p>
    <w:p w14:paraId="43522E16" w14:textId="77777777" w:rsidR="004174B9" w:rsidRPr="009341C3" w:rsidRDefault="004174B9" w:rsidP="004174B9">
      <w:pPr>
        <w:spacing w:before="120" w:after="120"/>
        <w:jc w:val="both"/>
        <w:rPr>
          <w:rFonts w:ascii="Arial" w:hAnsi="Arial" w:cs="Arial"/>
          <w:lang w:val="es-ES"/>
        </w:rPr>
      </w:pPr>
      <w:r w:rsidRPr="009341C3">
        <w:rPr>
          <w:rFonts w:ascii="Arial" w:hAnsi="Arial" w:cs="Arial"/>
          <w:lang w:val="es-ES"/>
        </w:rPr>
        <w:t xml:space="preserve">4.1. Este Plan se aplicará en el </w:t>
      </w:r>
      <w:r w:rsidRPr="009341C3">
        <w:rPr>
          <w:rFonts w:ascii="Arial" w:hAnsi="Arial" w:cs="Arial"/>
          <w:highlight w:val="yellow"/>
          <w:lang w:val="es-ES"/>
        </w:rPr>
        <w:t>Ayuntamiento de XXX</w:t>
      </w:r>
      <w:r w:rsidRPr="009341C3">
        <w:rPr>
          <w:rFonts w:ascii="Arial" w:hAnsi="Arial" w:cs="Arial"/>
          <w:lang w:val="es-ES"/>
        </w:rPr>
        <w:t xml:space="preserve"> y a su Administración municipal y, si procede, a las entidades locales que dependan de su sector público.</w:t>
      </w:r>
    </w:p>
    <w:p w14:paraId="6F2ED073" w14:textId="42BEDCF5" w:rsidR="004174B9" w:rsidRPr="009341C3" w:rsidRDefault="004174B9" w:rsidP="004174B9">
      <w:pPr>
        <w:spacing w:before="120" w:after="120"/>
        <w:jc w:val="both"/>
        <w:rPr>
          <w:rFonts w:ascii="Arial" w:hAnsi="Arial" w:cs="Arial"/>
          <w:lang w:val="es-ES"/>
        </w:rPr>
      </w:pPr>
      <w:r w:rsidRPr="009341C3">
        <w:rPr>
          <w:rFonts w:ascii="Arial" w:hAnsi="Arial" w:cs="Arial"/>
          <w:lang w:val="es-ES"/>
        </w:rPr>
        <w:t>4.2. Las medidas de fortalecimiento de la integridad y de prevención, detección, corrección y persecución de las irregularidades, el fraude, la corrupción y los conflictos de interés se aplicarán a los siguientes actores del ámbito municipal o que tengan relación con la gestión, la ejecución o el destino de los fondos europeos:</w:t>
      </w:r>
    </w:p>
    <w:p w14:paraId="023275BE" w14:textId="48D67A58" w:rsidR="004174B9" w:rsidRPr="009341C3" w:rsidRDefault="004174B9" w:rsidP="007C7B35">
      <w:pPr>
        <w:pStyle w:val="Prrafodelista"/>
        <w:numPr>
          <w:ilvl w:val="0"/>
          <w:numId w:val="26"/>
        </w:numPr>
        <w:spacing w:before="120" w:after="120"/>
        <w:jc w:val="both"/>
        <w:rPr>
          <w:rFonts w:ascii="Arial" w:hAnsi="Arial" w:cs="Arial"/>
          <w:lang w:val="es-ES"/>
        </w:rPr>
      </w:pPr>
      <w:r w:rsidRPr="009341C3">
        <w:rPr>
          <w:rFonts w:ascii="Arial" w:hAnsi="Arial" w:cs="Arial"/>
          <w:lang w:val="es-ES"/>
        </w:rPr>
        <w:t>Altos cargos al servicio de la administración local, así como, si procede, personal eventual.</w:t>
      </w:r>
    </w:p>
    <w:p w14:paraId="0F41D0CC" w14:textId="10A0FE5E" w:rsidR="004174B9" w:rsidRPr="009341C3" w:rsidRDefault="004174B9" w:rsidP="007C7B35">
      <w:pPr>
        <w:pStyle w:val="Prrafodelista"/>
        <w:numPr>
          <w:ilvl w:val="0"/>
          <w:numId w:val="26"/>
        </w:numPr>
        <w:spacing w:before="120" w:after="120"/>
        <w:contextualSpacing w:val="0"/>
        <w:jc w:val="both"/>
        <w:rPr>
          <w:rFonts w:ascii="Arial" w:hAnsi="Arial" w:cs="Arial"/>
          <w:lang w:val="es-ES"/>
        </w:rPr>
      </w:pPr>
      <w:r w:rsidRPr="009341C3">
        <w:rPr>
          <w:rFonts w:ascii="Arial" w:hAnsi="Arial" w:cs="Arial"/>
          <w:lang w:val="es-ES"/>
        </w:rPr>
        <w:t>Empleados públicos municipales que participen en aquellos expedientes que cuentan con financiación procedente de los fondos europeos y que:</w:t>
      </w:r>
    </w:p>
    <w:p w14:paraId="159222F0" w14:textId="77777777" w:rsidR="005F113D" w:rsidRPr="009341C3" w:rsidRDefault="005F113D" w:rsidP="005F113D">
      <w:pPr>
        <w:pStyle w:val="Prrafodelista"/>
        <w:numPr>
          <w:ilvl w:val="1"/>
          <w:numId w:val="1"/>
        </w:numPr>
        <w:spacing w:before="120" w:after="120"/>
        <w:jc w:val="both"/>
        <w:rPr>
          <w:rFonts w:ascii="Arial" w:hAnsi="Arial" w:cs="Arial"/>
          <w:lang w:val="es-ES"/>
        </w:rPr>
      </w:pPr>
      <w:r w:rsidRPr="009341C3">
        <w:rPr>
          <w:rFonts w:ascii="Arial" w:hAnsi="Arial" w:cs="Arial"/>
          <w:lang w:val="es-ES"/>
        </w:rPr>
        <w:t>elaboran informes que sirven de base para la toma de decisiones y/o,</w:t>
      </w:r>
    </w:p>
    <w:p w14:paraId="22530F74" w14:textId="77777777" w:rsidR="005F113D" w:rsidRPr="009341C3" w:rsidRDefault="005F113D" w:rsidP="005F113D">
      <w:pPr>
        <w:pStyle w:val="Prrafodelista"/>
        <w:numPr>
          <w:ilvl w:val="1"/>
          <w:numId w:val="1"/>
        </w:numPr>
        <w:spacing w:before="120" w:after="120"/>
        <w:jc w:val="both"/>
        <w:rPr>
          <w:rFonts w:ascii="Arial" w:hAnsi="Arial" w:cs="Arial"/>
          <w:lang w:val="es-ES"/>
        </w:rPr>
      </w:pPr>
      <w:r w:rsidRPr="009341C3">
        <w:rPr>
          <w:rFonts w:ascii="Arial" w:hAnsi="Arial" w:cs="Arial"/>
          <w:lang w:val="es-ES"/>
        </w:rPr>
        <w:t>intervienen a las mesas de contratación y/o,</w:t>
      </w:r>
    </w:p>
    <w:p w14:paraId="6784ACCE" w14:textId="77777777" w:rsidR="005F113D" w:rsidRPr="009341C3" w:rsidRDefault="005F113D" w:rsidP="005F113D">
      <w:pPr>
        <w:pStyle w:val="Prrafodelista"/>
        <w:numPr>
          <w:ilvl w:val="1"/>
          <w:numId w:val="1"/>
        </w:numPr>
        <w:spacing w:before="120" w:after="120"/>
        <w:jc w:val="both"/>
        <w:rPr>
          <w:rFonts w:ascii="Arial" w:hAnsi="Arial" w:cs="Arial"/>
          <w:lang w:val="es-ES"/>
        </w:rPr>
      </w:pPr>
      <w:r w:rsidRPr="009341C3">
        <w:rPr>
          <w:rFonts w:ascii="Arial" w:hAnsi="Arial" w:cs="Arial"/>
          <w:lang w:val="es-ES"/>
        </w:rPr>
        <w:t>intervienen en procesos de selección de personal y/o,</w:t>
      </w:r>
    </w:p>
    <w:p w14:paraId="67E6489B" w14:textId="77777777" w:rsidR="005F113D" w:rsidRPr="009341C3" w:rsidRDefault="005F113D" w:rsidP="005F113D">
      <w:pPr>
        <w:pStyle w:val="Prrafodelista"/>
        <w:numPr>
          <w:ilvl w:val="1"/>
          <w:numId w:val="1"/>
        </w:numPr>
        <w:spacing w:before="120" w:after="120"/>
        <w:jc w:val="both"/>
        <w:rPr>
          <w:rFonts w:ascii="Arial" w:hAnsi="Arial" w:cs="Arial"/>
          <w:lang w:val="es-ES"/>
        </w:rPr>
      </w:pPr>
      <w:r w:rsidRPr="009341C3">
        <w:rPr>
          <w:rFonts w:ascii="Arial" w:hAnsi="Arial" w:cs="Arial"/>
          <w:lang w:val="es-ES"/>
        </w:rPr>
        <w:t>realizan tareas de gestión control y pago,</w:t>
      </w:r>
    </w:p>
    <w:p w14:paraId="00E89E7E" w14:textId="087C401F" w:rsidR="005F113D" w:rsidRPr="009341C3" w:rsidRDefault="005F113D" w:rsidP="005F113D">
      <w:pPr>
        <w:pStyle w:val="Prrafodelista"/>
        <w:numPr>
          <w:ilvl w:val="1"/>
          <w:numId w:val="1"/>
        </w:numPr>
        <w:spacing w:before="120" w:after="120"/>
        <w:contextualSpacing w:val="0"/>
        <w:jc w:val="both"/>
        <w:rPr>
          <w:rFonts w:ascii="Arial" w:hAnsi="Arial" w:cs="Arial"/>
          <w:lang w:val="es-ES"/>
        </w:rPr>
      </w:pPr>
      <w:r w:rsidRPr="009341C3">
        <w:rPr>
          <w:rFonts w:ascii="Arial" w:hAnsi="Arial" w:cs="Arial"/>
          <w:lang w:val="es-ES"/>
        </w:rPr>
        <w:t>así como cualquier otro agente en quien hayan delegado o encomendado, así como externalizado, alguna o algunas de estas tareas.</w:t>
      </w:r>
    </w:p>
    <w:p w14:paraId="15EFA39A" w14:textId="37C0800C" w:rsidR="005F113D" w:rsidRPr="009341C3" w:rsidRDefault="005F113D" w:rsidP="007C7B35">
      <w:pPr>
        <w:pStyle w:val="Prrafodelista"/>
        <w:numPr>
          <w:ilvl w:val="0"/>
          <w:numId w:val="26"/>
        </w:numPr>
        <w:spacing w:before="120" w:after="120"/>
        <w:contextualSpacing w:val="0"/>
        <w:jc w:val="both"/>
        <w:rPr>
          <w:rFonts w:ascii="Arial" w:hAnsi="Arial" w:cs="Arial"/>
          <w:lang w:val="es-ES"/>
        </w:rPr>
      </w:pPr>
      <w:r w:rsidRPr="009341C3">
        <w:rPr>
          <w:rFonts w:ascii="Arial" w:hAnsi="Arial" w:cs="Arial"/>
          <w:lang w:val="es-ES"/>
        </w:rPr>
        <w:t>Beneficiarios privados, socios, contratistas y subcontratistas, las actuaciones de los cuales sean financiadas con fondos, que puedan actuar en favor de los propios intereses, pero en contra de los intereses financieros de la Unión, en el marco de un conflicto de interés.</w:t>
      </w:r>
    </w:p>
    <w:p w14:paraId="3944BEC9" w14:textId="28F70521" w:rsidR="007C7B35" w:rsidRPr="009341C3" w:rsidRDefault="007C7B35" w:rsidP="00787BD5">
      <w:pPr>
        <w:pStyle w:val="Prrafodelista"/>
        <w:numPr>
          <w:ilvl w:val="0"/>
          <w:numId w:val="26"/>
        </w:numPr>
        <w:spacing w:before="120" w:after="120"/>
        <w:contextualSpacing w:val="0"/>
        <w:jc w:val="both"/>
        <w:rPr>
          <w:rFonts w:ascii="Arial" w:hAnsi="Arial" w:cs="Arial"/>
          <w:lang w:val="es-ES"/>
        </w:rPr>
      </w:pPr>
      <w:r w:rsidRPr="009341C3">
        <w:rPr>
          <w:rFonts w:ascii="Arial" w:hAnsi="Arial" w:cs="Arial"/>
          <w:lang w:val="es-ES"/>
        </w:rPr>
        <w:t>Asesores externos, profesionales o miembros de comisiones o grupos de trabajo que participen en la preparación o en los trabajos preliminares de procesos de contratación pública o de subvenciones o ayudas, así como en la elaboración de estudios o dictámenes, que puedan incurrir en conflicto de interés.</w:t>
      </w:r>
    </w:p>
    <w:p w14:paraId="0F849773" w14:textId="44F7ACE1" w:rsidR="007C7B35" w:rsidRPr="009341C3" w:rsidRDefault="00706B65" w:rsidP="00F835D7">
      <w:pPr>
        <w:spacing w:before="120" w:after="120"/>
        <w:jc w:val="both"/>
        <w:rPr>
          <w:rFonts w:ascii="Arial" w:hAnsi="Arial" w:cs="Arial"/>
          <w:lang w:val="es-ES"/>
        </w:rPr>
      </w:pPr>
      <w:r w:rsidRPr="009341C3">
        <w:rPr>
          <w:rFonts w:ascii="Arial" w:hAnsi="Arial" w:cs="Arial"/>
          <w:lang w:val="es-ES"/>
        </w:rPr>
        <w:t>4</w:t>
      </w:r>
      <w:r w:rsidR="00F835D7" w:rsidRPr="009341C3">
        <w:rPr>
          <w:rFonts w:ascii="Arial" w:hAnsi="Arial" w:cs="Arial"/>
          <w:lang w:val="es-ES"/>
        </w:rPr>
        <w:t xml:space="preserve">.3. </w:t>
      </w:r>
      <w:r w:rsidR="007C7B35" w:rsidRPr="009341C3">
        <w:rPr>
          <w:rFonts w:ascii="Arial" w:hAnsi="Arial" w:cs="Arial"/>
          <w:lang w:val="es-ES"/>
        </w:rPr>
        <w:t>Tienen condición de altos cargos al servicio de la administración local:</w:t>
      </w:r>
    </w:p>
    <w:p w14:paraId="4C5C3556" w14:textId="005FCF43" w:rsidR="00F835D7" w:rsidRPr="009341C3" w:rsidRDefault="00A72155" w:rsidP="00F835D7">
      <w:pPr>
        <w:pStyle w:val="Prrafodelista"/>
        <w:numPr>
          <w:ilvl w:val="0"/>
          <w:numId w:val="2"/>
        </w:numPr>
        <w:spacing w:before="120" w:after="120"/>
        <w:contextualSpacing w:val="0"/>
        <w:jc w:val="both"/>
        <w:rPr>
          <w:rFonts w:ascii="Arial" w:hAnsi="Arial" w:cs="Arial"/>
          <w:lang w:val="es-ES"/>
        </w:rPr>
      </w:pPr>
      <w:r w:rsidRPr="009341C3">
        <w:rPr>
          <w:rFonts w:ascii="Arial" w:hAnsi="Arial" w:cs="Arial"/>
          <w:lang w:val="es-ES"/>
        </w:rPr>
        <w:t>Representantes locales de la alcaldía, concejalías o presidencias</w:t>
      </w:r>
      <w:r w:rsidR="00F835D7" w:rsidRPr="009341C3">
        <w:rPr>
          <w:rFonts w:ascii="Arial" w:hAnsi="Arial" w:cs="Arial"/>
          <w:lang w:val="es-ES"/>
        </w:rPr>
        <w:t>.</w:t>
      </w:r>
    </w:p>
    <w:p w14:paraId="4C0A9B21" w14:textId="77777777" w:rsidR="00A72155" w:rsidRPr="009341C3" w:rsidRDefault="00A72155" w:rsidP="00A72155">
      <w:pPr>
        <w:pStyle w:val="Prrafodelista"/>
        <w:numPr>
          <w:ilvl w:val="0"/>
          <w:numId w:val="2"/>
        </w:numPr>
        <w:spacing w:before="120" w:after="120"/>
        <w:jc w:val="both"/>
        <w:rPr>
          <w:rFonts w:ascii="Arial" w:hAnsi="Arial" w:cs="Arial"/>
          <w:lang w:val="es-ES"/>
        </w:rPr>
      </w:pPr>
      <w:r w:rsidRPr="009341C3">
        <w:rPr>
          <w:rFonts w:ascii="Arial" w:hAnsi="Arial" w:cs="Arial"/>
          <w:lang w:val="es-ES"/>
        </w:rPr>
        <w:t>Titulares de los órganos directivos, de acuerdo con la legislación de régimen local.</w:t>
      </w:r>
    </w:p>
    <w:p w14:paraId="0876FFF5" w14:textId="5787897A" w:rsidR="00F835D7" w:rsidRPr="009341C3" w:rsidRDefault="00A72155" w:rsidP="00282C2E">
      <w:pPr>
        <w:pStyle w:val="Prrafodelista"/>
        <w:spacing w:before="120" w:after="120"/>
        <w:contextualSpacing w:val="0"/>
        <w:jc w:val="both"/>
        <w:rPr>
          <w:rFonts w:ascii="Arial" w:hAnsi="Arial" w:cs="Arial"/>
          <w:lang w:val="es-ES"/>
        </w:rPr>
      </w:pPr>
      <w:r w:rsidRPr="009341C3">
        <w:rPr>
          <w:rFonts w:ascii="Arial" w:hAnsi="Arial" w:cs="Arial"/>
          <w:lang w:val="es-ES"/>
        </w:rPr>
        <w:t>Son titulares de los órganos directivos de los municipios de gran población (artículo 130 de la Ley 7/1985, de 2 de abril, Reguladora de las bases de Régimen local: el/la secretario/aria de la corporación, el interventor/a general municipal, el/la titular de la asesoría jurídica, el/la titular del órgano de gestión tributaria, el/la titular del órgano de apoyo a la Junta de Gobierno Local, así como los coordinadores, directores y asimilados.</w:t>
      </w:r>
      <w:r w:rsidR="00787BD5" w:rsidRPr="009341C3">
        <w:rPr>
          <w:rFonts w:ascii="Arial" w:hAnsi="Arial" w:cs="Arial"/>
          <w:lang w:val="es-ES"/>
        </w:rPr>
        <w:t xml:space="preserve"> </w:t>
      </w:r>
    </w:p>
    <w:p w14:paraId="05B1EA16" w14:textId="77777777" w:rsidR="00787BD5" w:rsidRPr="009341C3" w:rsidRDefault="00787BD5" w:rsidP="00282C2E">
      <w:pPr>
        <w:pStyle w:val="Prrafodelista"/>
        <w:spacing w:before="120" w:after="120"/>
        <w:contextualSpacing w:val="0"/>
        <w:jc w:val="both"/>
        <w:rPr>
          <w:rFonts w:ascii="Arial" w:hAnsi="Arial" w:cs="Arial"/>
          <w:lang w:val="es-ES"/>
        </w:rPr>
      </w:pPr>
    </w:p>
    <w:p w14:paraId="1462E3A2" w14:textId="4F7C85FA" w:rsidR="00A33925" w:rsidRPr="009341C3" w:rsidRDefault="00706B65" w:rsidP="009F5E1B">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lastRenderedPageBreak/>
        <w:t>5</w:t>
      </w:r>
      <w:r w:rsidR="00A33925" w:rsidRPr="009341C3">
        <w:rPr>
          <w:rFonts w:ascii="Arial" w:hAnsi="Arial" w:cstheme="majorHAnsi"/>
          <w:b/>
          <w:szCs w:val="24"/>
          <w:lang w:val="es-ES"/>
        </w:rPr>
        <w:t>. Principi</w:t>
      </w:r>
      <w:r w:rsidR="00424A79" w:rsidRPr="009341C3">
        <w:rPr>
          <w:rFonts w:ascii="Arial" w:hAnsi="Arial" w:cstheme="majorHAnsi"/>
          <w:b/>
          <w:szCs w:val="24"/>
          <w:lang w:val="es-ES"/>
        </w:rPr>
        <w:t>o</w:t>
      </w:r>
      <w:r w:rsidR="00A33925" w:rsidRPr="009341C3">
        <w:rPr>
          <w:rFonts w:ascii="Arial" w:hAnsi="Arial" w:cstheme="majorHAnsi"/>
          <w:b/>
          <w:szCs w:val="24"/>
          <w:lang w:val="es-ES"/>
        </w:rPr>
        <w:t>s del Pla</w:t>
      </w:r>
      <w:r w:rsidR="00424A79" w:rsidRPr="009341C3">
        <w:rPr>
          <w:rFonts w:ascii="Arial" w:hAnsi="Arial" w:cstheme="majorHAnsi"/>
          <w:b/>
          <w:szCs w:val="24"/>
          <w:lang w:val="es-ES"/>
        </w:rPr>
        <w:t>n</w:t>
      </w:r>
      <w:r w:rsidR="00A33925" w:rsidRPr="009341C3">
        <w:rPr>
          <w:rFonts w:ascii="Arial" w:hAnsi="Arial" w:cstheme="majorHAnsi"/>
          <w:b/>
          <w:szCs w:val="24"/>
          <w:lang w:val="es-ES"/>
        </w:rPr>
        <w:t xml:space="preserve"> de me</w:t>
      </w:r>
      <w:r w:rsidR="00424A79" w:rsidRPr="009341C3">
        <w:rPr>
          <w:rFonts w:ascii="Arial" w:hAnsi="Arial" w:cstheme="majorHAnsi"/>
          <w:b/>
          <w:szCs w:val="24"/>
          <w:lang w:val="es-ES"/>
        </w:rPr>
        <w:t>dida</w:t>
      </w:r>
      <w:r w:rsidR="00A33925" w:rsidRPr="009341C3">
        <w:rPr>
          <w:rFonts w:ascii="Arial" w:hAnsi="Arial" w:cstheme="majorHAnsi"/>
          <w:b/>
          <w:szCs w:val="24"/>
          <w:lang w:val="es-ES"/>
        </w:rPr>
        <w:t>s antifrau</w:t>
      </w:r>
      <w:r w:rsidR="00424A79" w:rsidRPr="009341C3">
        <w:rPr>
          <w:rFonts w:ascii="Arial" w:hAnsi="Arial" w:cstheme="majorHAnsi"/>
          <w:b/>
          <w:szCs w:val="24"/>
          <w:lang w:val="es-ES"/>
        </w:rPr>
        <w:t>de</w:t>
      </w:r>
    </w:p>
    <w:p w14:paraId="1182D0F4" w14:textId="525C71A7" w:rsidR="00424A79" w:rsidRPr="009341C3" w:rsidRDefault="00424A79" w:rsidP="00A159A1">
      <w:pPr>
        <w:spacing w:before="120" w:after="120"/>
        <w:jc w:val="both"/>
        <w:rPr>
          <w:rFonts w:ascii="Arial" w:hAnsi="Arial" w:cs="Arial"/>
          <w:lang w:val="es-ES"/>
        </w:rPr>
      </w:pPr>
      <w:r w:rsidRPr="009341C3">
        <w:rPr>
          <w:rFonts w:ascii="Arial" w:hAnsi="Arial" w:cs="Arial"/>
          <w:lang w:val="es-ES"/>
        </w:rPr>
        <w:t>En cuanto a la gestión de fondos europeos, este Plan se fundamenta en los principios siguientes:</w:t>
      </w:r>
    </w:p>
    <w:p w14:paraId="6F28A8BF" w14:textId="77777777" w:rsidR="00424A79" w:rsidRPr="009341C3" w:rsidRDefault="00424A79" w:rsidP="00424A79">
      <w:pPr>
        <w:pStyle w:val="Prrafodelista"/>
        <w:numPr>
          <w:ilvl w:val="0"/>
          <w:numId w:val="28"/>
        </w:numPr>
        <w:spacing w:before="120" w:after="120"/>
        <w:jc w:val="both"/>
        <w:rPr>
          <w:rFonts w:ascii="Arial" w:hAnsi="Arial" w:cs="Arial"/>
          <w:lang w:val="es-ES"/>
        </w:rPr>
      </w:pPr>
      <w:r w:rsidRPr="009341C3">
        <w:rPr>
          <w:rFonts w:ascii="Arial" w:hAnsi="Arial" w:cs="Arial"/>
          <w:lang w:val="es-ES"/>
        </w:rPr>
        <w:t>Integridad.</w:t>
      </w:r>
    </w:p>
    <w:p w14:paraId="05DE9E74" w14:textId="77777777" w:rsidR="00424A79" w:rsidRPr="009341C3" w:rsidRDefault="00424A79" w:rsidP="00424A79">
      <w:pPr>
        <w:pStyle w:val="Prrafodelista"/>
        <w:numPr>
          <w:ilvl w:val="0"/>
          <w:numId w:val="28"/>
        </w:numPr>
        <w:spacing w:before="120" w:after="120"/>
        <w:jc w:val="both"/>
        <w:rPr>
          <w:rFonts w:ascii="Arial" w:hAnsi="Arial" w:cs="Arial"/>
          <w:lang w:val="es-ES"/>
        </w:rPr>
      </w:pPr>
      <w:r w:rsidRPr="009341C3">
        <w:rPr>
          <w:rFonts w:ascii="Arial" w:hAnsi="Arial" w:cs="Arial"/>
          <w:lang w:val="es-ES"/>
        </w:rPr>
        <w:t>Imparcialidad y Objetividad.</w:t>
      </w:r>
    </w:p>
    <w:p w14:paraId="48716D61" w14:textId="77777777" w:rsidR="00424A79" w:rsidRPr="009341C3" w:rsidRDefault="00424A79" w:rsidP="00424A79">
      <w:pPr>
        <w:pStyle w:val="Prrafodelista"/>
        <w:numPr>
          <w:ilvl w:val="0"/>
          <w:numId w:val="28"/>
        </w:numPr>
        <w:spacing w:before="120" w:after="120"/>
        <w:jc w:val="both"/>
        <w:rPr>
          <w:rFonts w:ascii="Arial" w:hAnsi="Arial" w:cs="Arial"/>
          <w:lang w:val="es-ES"/>
        </w:rPr>
      </w:pPr>
      <w:r w:rsidRPr="009341C3">
        <w:rPr>
          <w:rFonts w:ascii="Arial" w:hAnsi="Arial" w:cs="Arial"/>
          <w:lang w:val="es-ES"/>
        </w:rPr>
        <w:t>Transparencia.</w:t>
      </w:r>
    </w:p>
    <w:p w14:paraId="427E06A4" w14:textId="77777777" w:rsidR="00424A79" w:rsidRPr="009341C3" w:rsidRDefault="00424A79" w:rsidP="00424A79">
      <w:pPr>
        <w:pStyle w:val="Prrafodelista"/>
        <w:numPr>
          <w:ilvl w:val="0"/>
          <w:numId w:val="28"/>
        </w:numPr>
        <w:spacing w:before="120" w:after="120"/>
        <w:jc w:val="both"/>
        <w:rPr>
          <w:rFonts w:ascii="Arial" w:hAnsi="Arial" w:cs="Arial"/>
          <w:lang w:val="es-ES"/>
        </w:rPr>
      </w:pPr>
      <w:r w:rsidRPr="009341C3">
        <w:rPr>
          <w:rFonts w:ascii="Arial" w:hAnsi="Arial" w:cs="Arial"/>
          <w:lang w:val="es-ES"/>
        </w:rPr>
        <w:t>Buena gestión financiera.</w:t>
      </w:r>
    </w:p>
    <w:p w14:paraId="77D1AAB3" w14:textId="77777777" w:rsidR="00424A79" w:rsidRPr="009341C3" w:rsidRDefault="00424A79" w:rsidP="00424A79">
      <w:pPr>
        <w:pStyle w:val="Prrafodelista"/>
        <w:numPr>
          <w:ilvl w:val="0"/>
          <w:numId w:val="28"/>
        </w:numPr>
        <w:spacing w:before="120" w:after="120"/>
        <w:jc w:val="both"/>
        <w:rPr>
          <w:rFonts w:ascii="Arial" w:hAnsi="Arial" w:cs="Arial"/>
          <w:lang w:val="es-ES"/>
        </w:rPr>
      </w:pPr>
      <w:r w:rsidRPr="009341C3">
        <w:rPr>
          <w:rFonts w:ascii="Arial" w:hAnsi="Arial" w:cs="Arial"/>
          <w:lang w:val="es-ES"/>
        </w:rPr>
        <w:t>Protección de los intereses financieros de la Unión Europea.</w:t>
      </w:r>
    </w:p>
    <w:p w14:paraId="16E24450" w14:textId="77777777" w:rsidR="00424A79" w:rsidRPr="009341C3" w:rsidRDefault="00424A79" w:rsidP="00424A79">
      <w:pPr>
        <w:pStyle w:val="Prrafodelista"/>
        <w:numPr>
          <w:ilvl w:val="0"/>
          <w:numId w:val="28"/>
        </w:numPr>
        <w:spacing w:before="120" w:after="120"/>
        <w:jc w:val="both"/>
        <w:rPr>
          <w:rFonts w:ascii="Arial" w:hAnsi="Arial" w:cs="Arial"/>
          <w:lang w:val="es-ES"/>
        </w:rPr>
      </w:pPr>
      <w:r w:rsidRPr="009341C3">
        <w:rPr>
          <w:rFonts w:ascii="Arial" w:hAnsi="Arial" w:cs="Arial"/>
          <w:lang w:val="es-ES"/>
        </w:rPr>
        <w:t>Compromís con el resultado.</w:t>
      </w:r>
    </w:p>
    <w:p w14:paraId="1794B11D" w14:textId="51F3F3F1" w:rsidR="00424A79" w:rsidRPr="009341C3" w:rsidRDefault="00424A79" w:rsidP="00424A79">
      <w:pPr>
        <w:pStyle w:val="Prrafodelista"/>
        <w:numPr>
          <w:ilvl w:val="0"/>
          <w:numId w:val="28"/>
        </w:numPr>
        <w:spacing w:before="120" w:after="120"/>
        <w:jc w:val="both"/>
        <w:rPr>
          <w:rFonts w:ascii="Arial" w:hAnsi="Arial" w:cs="Arial"/>
          <w:lang w:val="es-ES"/>
        </w:rPr>
      </w:pPr>
      <w:r w:rsidRPr="009341C3">
        <w:rPr>
          <w:rFonts w:ascii="Arial" w:hAnsi="Arial" w:cs="Arial"/>
          <w:lang w:val="es-ES"/>
        </w:rPr>
        <w:t>Rendición de cuentas.</w:t>
      </w:r>
    </w:p>
    <w:p w14:paraId="6CD4D474" w14:textId="229BD580" w:rsidR="0019743E" w:rsidRPr="009341C3" w:rsidRDefault="00706B65" w:rsidP="00424A79">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6</w:t>
      </w:r>
      <w:r w:rsidR="008B26BC" w:rsidRPr="009341C3">
        <w:rPr>
          <w:rFonts w:ascii="Arial" w:hAnsi="Arial" w:cstheme="majorHAnsi"/>
          <w:b/>
          <w:szCs w:val="24"/>
          <w:lang w:val="es-ES"/>
        </w:rPr>
        <w:t xml:space="preserve">. </w:t>
      </w:r>
      <w:r w:rsidR="0019743E" w:rsidRPr="009341C3">
        <w:rPr>
          <w:rFonts w:ascii="Arial" w:hAnsi="Arial" w:cstheme="majorHAnsi"/>
          <w:b/>
          <w:szCs w:val="24"/>
          <w:lang w:val="es-ES"/>
        </w:rPr>
        <w:t>Organización, gestión y desarrollo del Plan de medidas antifraude</w:t>
      </w:r>
    </w:p>
    <w:p w14:paraId="05B48C04" w14:textId="420E024C" w:rsidR="0019743E" w:rsidRPr="009341C3" w:rsidRDefault="00706B65" w:rsidP="008B26BC">
      <w:pPr>
        <w:spacing w:before="120" w:after="120"/>
        <w:jc w:val="both"/>
        <w:rPr>
          <w:rFonts w:ascii="Arial" w:hAnsi="Arial" w:cs="Arial"/>
          <w:lang w:val="es-ES"/>
        </w:rPr>
      </w:pPr>
      <w:r w:rsidRPr="009341C3">
        <w:rPr>
          <w:rFonts w:ascii="Arial" w:hAnsi="Arial" w:cs="Arial"/>
          <w:lang w:val="es-ES"/>
        </w:rPr>
        <w:t>6</w:t>
      </w:r>
      <w:r w:rsidR="008B26BC" w:rsidRPr="009341C3">
        <w:rPr>
          <w:rFonts w:ascii="Arial" w:hAnsi="Arial" w:cs="Arial"/>
          <w:lang w:val="es-ES"/>
        </w:rPr>
        <w:t xml:space="preserve">.1. </w:t>
      </w:r>
      <w:r w:rsidR="0019743E" w:rsidRPr="009341C3">
        <w:rPr>
          <w:rFonts w:ascii="Arial" w:hAnsi="Arial" w:cs="Arial"/>
          <w:lang w:val="es-ES"/>
        </w:rPr>
        <w:t>Atendiendo a las características, las dimensiones, los recursos y las capacidades del Ayuntamiento, el diseño de las estructuras de organización, gestión y desarrollo del Pla se basará en el principio de economía, simplificación orgánica y procedimental, y polivalencia funcional.</w:t>
      </w:r>
    </w:p>
    <w:p w14:paraId="3EC724B3" w14:textId="274B4B42" w:rsidR="0019743E" w:rsidRPr="009341C3" w:rsidRDefault="00706B65" w:rsidP="008B26BC">
      <w:pPr>
        <w:spacing w:before="120" w:after="120"/>
        <w:jc w:val="both"/>
        <w:rPr>
          <w:rFonts w:ascii="Arial" w:hAnsi="Arial" w:cs="Arial"/>
          <w:lang w:val="es-ES"/>
        </w:rPr>
      </w:pPr>
      <w:r w:rsidRPr="009341C3">
        <w:rPr>
          <w:rFonts w:ascii="Arial" w:hAnsi="Arial" w:cs="Arial"/>
          <w:lang w:val="es-ES"/>
        </w:rPr>
        <w:t>6</w:t>
      </w:r>
      <w:r w:rsidR="008B26BC" w:rsidRPr="009341C3">
        <w:rPr>
          <w:rFonts w:ascii="Arial" w:hAnsi="Arial" w:cs="Arial"/>
          <w:lang w:val="es-ES"/>
        </w:rPr>
        <w:t xml:space="preserve">.2. </w:t>
      </w:r>
      <w:r w:rsidR="0019743E" w:rsidRPr="009341C3">
        <w:rPr>
          <w:rFonts w:ascii="Arial" w:hAnsi="Arial" w:cs="Arial"/>
          <w:lang w:val="es-ES"/>
        </w:rPr>
        <w:t>La dirección política del Pla la llevará a cabo la Alcaldía, sin perjuicio de las delegaciones que pueda hacer y de las competencias del órgano plenario.</w:t>
      </w:r>
    </w:p>
    <w:p w14:paraId="2C356FFA" w14:textId="0E92DC86" w:rsidR="008B26BC" w:rsidRPr="009341C3" w:rsidRDefault="00706B65" w:rsidP="008B26BC">
      <w:pPr>
        <w:spacing w:before="120" w:after="120"/>
        <w:jc w:val="both"/>
        <w:rPr>
          <w:rFonts w:ascii="Arial" w:hAnsi="Arial" w:cs="Arial"/>
          <w:lang w:val="es-ES"/>
        </w:rPr>
      </w:pPr>
      <w:r w:rsidRPr="009341C3">
        <w:rPr>
          <w:rFonts w:ascii="Arial" w:hAnsi="Arial" w:cs="Arial"/>
          <w:highlight w:val="yellow"/>
          <w:lang w:val="es-ES"/>
        </w:rPr>
        <w:t>6</w:t>
      </w:r>
      <w:r w:rsidR="008B26BC" w:rsidRPr="009341C3">
        <w:rPr>
          <w:rFonts w:ascii="Arial" w:hAnsi="Arial" w:cs="Arial"/>
          <w:highlight w:val="yellow"/>
          <w:lang w:val="es-ES"/>
        </w:rPr>
        <w:t>.3. (OPCIÓ</w:t>
      </w:r>
      <w:r w:rsidR="0019743E" w:rsidRPr="009341C3">
        <w:rPr>
          <w:rFonts w:ascii="Arial" w:hAnsi="Arial" w:cs="Arial"/>
          <w:highlight w:val="yellow"/>
          <w:lang w:val="es-ES"/>
        </w:rPr>
        <w:t>N</w:t>
      </w:r>
      <w:r w:rsidR="008B26BC" w:rsidRPr="009341C3">
        <w:rPr>
          <w:rFonts w:ascii="Arial" w:hAnsi="Arial" w:cs="Arial"/>
          <w:highlight w:val="yellow"/>
          <w:lang w:val="es-ES"/>
        </w:rPr>
        <w:t xml:space="preserve"> A)</w:t>
      </w:r>
    </w:p>
    <w:p w14:paraId="1BE2344B" w14:textId="6A1F47B1" w:rsidR="0019743E" w:rsidRPr="009341C3" w:rsidRDefault="0019743E" w:rsidP="008B26BC">
      <w:pPr>
        <w:spacing w:before="120" w:after="120"/>
        <w:jc w:val="both"/>
        <w:rPr>
          <w:rFonts w:ascii="Arial" w:hAnsi="Arial" w:cs="Arial"/>
          <w:lang w:val="es-ES"/>
        </w:rPr>
      </w:pPr>
      <w:r w:rsidRPr="009341C3">
        <w:rPr>
          <w:rFonts w:ascii="Arial" w:hAnsi="Arial" w:cs="Arial"/>
          <w:lang w:val="es-ES"/>
        </w:rPr>
        <w:t>Se crea una Comisión Técnica de Seguimiento y Desarrollo del Plan antifraude (</w:t>
      </w:r>
      <w:r w:rsidRPr="009341C3">
        <w:rPr>
          <w:rFonts w:ascii="Arial" w:hAnsi="Arial" w:cs="Arial"/>
          <w:highlight w:val="yellow"/>
          <w:lang w:val="es-ES"/>
        </w:rPr>
        <w:t>opcionalmente, presidida por la persona titular de la Alcaldía o regidor/a en quien delegue</w:t>
      </w:r>
      <w:r w:rsidRPr="009341C3">
        <w:rPr>
          <w:rFonts w:ascii="Arial" w:hAnsi="Arial" w:cs="Arial"/>
          <w:lang w:val="es-ES"/>
        </w:rPr>
        <w:t>) o Comité antifraude de la cual formarán parte, al menos, los empleados públicos que ocupen las responsabilidades siguientes o, si se tercia, presten servicios en alguno de los ámbitos siguientes:</w:t>
      </w:r>
    </w:p>
    <w:p w14:paraId="017F882A" w14:textId="77777777" w:rsidR="0019743E" w:rsidRPr="009341C3" w:rsidRDefault="0019743E" w:rsidP="0019743E">
      <w:pPr>
        <w:pStyle w:val="Prrafodelista"/>
        <w:numPr>
          <w:ilvl w:val="0"/>
          <w:numId w:val="29"/>
        </w:numPr>
        <w:spacing w:before="120" w:after="120"/>
        <w:jc w:val="both"/>
        <w:rPr>
          <w:rFonts w:ascii="Arial" w:hAnsi="Arial" w:cs="Arial"/>
          <w:lang w:val="es-ES"/>
        </w:rPr>
      </w:pPr>
      <w:r w:rsidRPr="009341C3">
        <w:rPr>
          <w:rFonts w:ascii="Arial" w:hAnsi="Arial" w:cs="Arial"/>
          <w:lang w:val="es-ES"/>
        </w:rPr>
        <w:t>Secretaría</w:t>
      </w:r>
    </w:p>
    <w:p w14:paraId="14975581" w14:textId="77777777" w:rsidR="0019743E" w:rsidRPr="009341C3" w:rsidRDefault="0019743E" w:rsidP="0019743E">
      <w:pPr>
        <w:pStyle w:val="Prrafodelista"/>
        <w:numPr>
          <w:ilvl w:val="0"/>
          <w:numId w:val="29"/>
        </w:numPr>
        <w:spacing w:before="120" w:after="120"/>
        <w:jc w:val="both"/>
        <w:rPr>
          <w:rFonts w:ascii="Arial" w:hAnsi="Arial" w:cs="Arial"/>
          <w:lang w:val="es-ES"/>
        </w:rPr>
      </w:pPr>
      <w:r w:rsidRPr="009341C3">
        <w:rPr>
          <w:rFonts w:ascii="Arial" w:hAnsi="Arial" w:cs="Arial"/>
          <w:lang w:val="es-ES"/>
        </w:rPr>
        <w:t xml:space="preserve">Intervención </w:t>
      </w:r>
    </w:p>
    <w:p w14:paraId="0CB7E9B8" w14:textId="77777777" w:rsidR="0019743E" w:rsidRPr="009341C3" w:rsidRDefault="0019743E" w:rsidP="0019743E">
      <w:pPr>
        <w:pStyle w:val="Prrafodelista"/>
        <w:numPr>
          <w:ilvl w:val="0"/>
          <w:numId w:val="29"/>
        </w:numPr>
        <w:spacing w:before="120" w:after="120"/>
        <w:jc w:val="both"/>
        <w:rPr>
          <w:rFonts w:ascii="Arial" w:hAnsi="Arial" w:cs="Arial"/>
          <w:lang w:val="es-ES"/>
        </w:rPr>
      </w:pPr>
      <w:r w:rsidRPr="009341C3">
        <w:rPr>
          <w:rFonts w:ascii="Arial" w:hAnsi="Arial" w:cs="Arial"/>
          <w:lang w:val="es-ES"/>
        </w:rPr>
        <w:t xml:space="preserve">Tesorería </w:t>
      </w:r>
    </w:p>
    <w:p w14:paraId="068DEB23" w14:textId="77777777" w:rsidR="0019743E" w:rsidRPr="009341C3" w:rsidRDefault="0019743E" w:rsidP="0019743E">
      <w:pPr>
        <w:pStyle w:val="Prrafodelista"/>
        <w:numPr>
          <w:ilvl w:val="0"/>
          <w:numId w:val="29"/>
        </w:numPr>
        <w:spacing w:before="120" w:after="120"/>
        <w:jc w:val="both"/>
        <w:rPr>
          <w:rFonts w:ascii="Arial" w:hAnsi="Arial" w:cs="Arial"/>
          <w:lang w:val="es-ES"/>
        </w:rPr>
      </w:pPr>
      <w:r w:rsidRPr="009341C3">
        <w:rPr>
          <w:rFonts w:ascii="Arial" w:hAnsi="Arial" w:cs="Arial"/>
          <w:lang w:val="es-ES"/>
        </w:rPr>
        <w:t>Contratación pública</w:t>
      </w:r>
    </w:p>
    <w:p w14:paraId="0D824ACA" w14:textId="77777777" w:rsidR="0019743E" w:rsidRPr="009341C3" w:rsidRDefault="0019743E" w:rsidP="0019743E">
      <w:pPr>
        <w:pStyle w:val="Prrafodelista"/>
        <w:numPr>
          <w:ilvl w:val="0"/>
          <w:numId w:val="29"/>
        </w:numPr>
        <w:spacing w:before="120" w:after="120"/>
        <w:jc w:val="both"/>
        <w:rPr>
          <w:rFonts w:ascii="Arial" w:hAnsi="Arial" w:cs="Arial"/>
          <w:lang w:val="es-ES"/>
        </w:rPr>
      </w:pPr>
      <w:r w:rsidRPr="009341C3">
        <w:rPr>
          <w:rFonts w:ascii="Arial" w:hAnsi="Arial" w:cs="Arial"/>
          <w:lang w:val="es-ES"/>
        </w:rPr>
        <w:t>Servicios jurídicos</w:t>
      </w:r>
    </w:p>
    <w:p w14:paraId="5A7BD187" w14:textId="77777777" w:rsidR="0019743E" w:rsidRPr="009341C3" w:rsidRDefault="0019743E" w:rsidP="0019743E">
      <w:pPr>
        <w:pStyle w:val="Prrafodelista"/>
        <w:numPr>
          <w:ilvl w:val="0"/>
          <w:numId w:val="29"/>
        </w:numPr>
        <w:spacing w:before="120" w:after="120"/>
        <w:jc w:val="both"/>
        <w:rPr>
          <w:rFonts w:ascii="Arial" w:hAnsi="Arial" w:cs="Arial"/>
          <w:lang w:val="es-ES"/>
        </w:rPr>
      </w:pPr>
      <w:r w:rsidRPr="009341C3">
        <w:rPr>
          <w:rFonts w:ascii="Arial" w:hAnsi="Arial" w:cs="Arial"/>
          <w:lang w:val="es-ES"/>
        </w:rPr>
        <w:t>Funcionario o empleado público que ejercerá funciones de secretaría</w:t>
      </w:r>
    </w:p>
    <w:p w14:paraId="4B4BE864" w14:textId="468D502F" w:rsidR="00C90155" w:rsidRPr="009341C3" w:rsidRDefault="0019743E" w:rsidP="0019743E">
      <w:pPr>
        <w:pStyle w:val="Prrafodelista"/>
        <w:numPr>
          <w:ilvl w:val="0"/>
          <w:numId w:val="29"/>
        </w:numPr>
        <w:spacing w:before="120" w:after="120"/>
        <w:jc w:val="both"/>
        <w:rPr>
          <w:rFonts w:ascii="Arial" w:hAnsi="Arial" w:cs="Arial"/>
          <w:highlight w:val="yellow"/>
          <w:lang w:val="es-ES"/>
        </w:rPr>
      </w:pPr>
      <w:r w:rsidRPr="009341C3">
        <w:rPr>
          <w:rFonts w:ascii="Arial" w:hAnsi="Arial" w:cs="Arial"/>
          <w:highlight w:val="yellow"/>
          <w:lang w:val="es-ES"/>
        </w:rPr>
        <w:t>Opcionalmente, responsables sectorial de ejecución de fondos europeos</w:t>
      </w:r>
    </w:p>
    <w:p w14:paraId="3649F0B8" w14:textId="77777777" w:rsidR="0019743E" w:rsidRPr="009341C3" w:rsidRDefault="0019743E" w:rsidP="0019743E">
      <w:pPr>
        <w:spacing w:before="120" w:after="120"/>
        <w:jc w:val="both"/>
        <w:rPr>
          <w:rFonts w:ascii="Arial" w:hAnsi="Arial" w:cs="Arial"/>
          <w:highlight w:val="yellow"/>
          <w:lang w:val="es-ES"/>
        </w:rPr>
      </w:pPr>
    </w:p>
    <w:p w14:paraId="3A1F1121" w14:textId="7F50E2BC" w:rsidR="008B26BC" w:rsidRPr="009341C3" w:rsidRDefault="00706B65" w:rsidP="008B26BC">
      <w:pPr>
        <w:spacing w:before="120" w:after="120"/>
        <w:jc w:val="both"/>
        <w:rPr>
          <w:rFonts w:ascii="Arial" w:hAnsi="Arial" w:cs="Arial"/>
          <w:lang w:val="es-ES"/>
        </w:rPr>
      </w:pPr>
      <w:r w:rsidRPr="009341C3">
        <w:rPr>
          <w:rFonts w:ascii="Arial" w:hAnsi="Arial" w:cs="Arial"/>
          <w:highlight w:val="yellow"/>
          <w:lang w:val="es-ES"/>
        </w:rPr>
        <w:t>6</w:t>
      </w:r>
      <w:r w:rsidR="008B26BC" w:rsidRPr="009341C3">
        <w:rPr>
          <w:rFonts w:ascii="Arial" w:hAnsi="Arial" w:cs="Arial"/>
          <w:highlight w:val="yellow"/>
          <w:lang w:val="es-ES"/>
        </w:rPr>
        <w:t>.3. (OPCIÓ</w:t>
      </w:r>
      <w:r w:rsidR="0019743E" w:rsidRPr="009341C3">
        <w:rPr>
          <w:rFonts w:ascii="Arial" w:hAnsi="Arial" w:cs="Arial"/>
          <w:highlight w:val="yellow"/>
          <w:lang w:val="es-ES"/>
        </w:rPr>
        <w:t>N</w:t>
      </w:r>
      <w:r w:rsidR="008B26BC" w:rsidRPr="009341C3">
        <w:rPr>
          <w:rFonts w:ascii="Arial" w:hAnsi="Arial" w:cs="Arial"/>
          <w:highlight w:val="yellow"/>
          <w:lang w:val="es-ES"/>
        </w:rPr>
        <w:t xml:space="preserve"> B) (MUNICIPI</w:t>
      </w:r>
      <w:r w:rsidR="0019743E" w:rsidRPr="009341C3">
        <w:rPr>
          <w:rFonts w:ascii="Arial" w:hAnsi="Arial" w:cs="Arial"/>
          <w:highlight w:val="yellow"/>
          <w:lang w:val="es-ES"/>
        </w:rPr>
        <w:t>O</w:t>
      </w:r>
      <w:r w:rsidR="008B26BC" w:rsidRPr="009341C3">
        <w:rPr>
          <w:rFonts w:ascii="Arial" w:hAnsi="Arial" w:cs="Arial"/>
          <w:highlight w:val="yellow"/>
          <w:lang w:val="es-ES"/>
        </w:rPr>
        <w:t xml:space="preserve">S </w:t>
      </w:r>
      <w:r w:rsidR="0019743E" w:rsidRPr="009341C3">
        <w:rPr>
          <w:rFonts w:ascii="Arial" w:hAnsi="Arial" w:cs="Arial"/>
          <w:highlight w:val="yellow"/>
          <w:lang w:val="es-ES"/>
        </w:rPr>
        <w:t>CON</w:t>
      </w:r>
      <w:r w:rsidR="008B26BC" w:rsidRPr="009341C3">
        <w:rPr>
          <w:rFonts w:ascii="Arial" w:hAnsi="Arial" w:cs="Arial"/>
          <w:highlight w:val="yellow"/>
          <w:lang w:val="es-ES"/>
        </w:rPr>
        <w:t xml:space="preserve"> POCA ESTRUCTURA DE PERSONAL)</w:t>
      </w:r>
    </w:p>
    <w:p w14:paraId="1667832C" w14:textId="77777777" w:rsidR="0019743E" w:rsidRPr="009341C3" w:rsidRDefault="0019743E" w:rsidP="0019743E">
      <w:pPr>
        <w:spacing w:before="120" w:after="120"/>
        <w:jc w:val="both"/>
        <w:rPr>
          <w:rFonts w:ascii="Arial" w:hAnsi="Arial" w:cs="Arial"/>
          <w:lang w:val="es-ES"/>
        </w:rPr>
      </w:pPr>
      <w:r w:rsidRPr="009341C3">
        <w:rPr>
          <w:rFonts w:ascii="Arial" w:hAnsi="Arial" w:cs="Arial"/>
          <w:lang w:val="es-ES"/>
        </w:rPr>
        <w:t>La Comisión Técnica o Comité antifraude se constituirá con la presencia de la persona titular de la Alcaldía, que la presidirá, y de la Secretaría-Intervención, así como, si se tercia, de uno o dos empleados públicos. Como mínimo, la Comisión Técnica estará formada por la persona titular de la Alcaldía y la Secretaría-Intervención.</w:t>
      </w:r>
    </w:p>
    <w:p w14:paraId="1DCF90BD" w14:textId="1C1FEC5A" w:rsidR="0019743E" w:rsidRPr="009341C3" w:rsidRDefault="0019743E" w:rsidP="0019743E">
      <w:pPr>
        <w:spacing w:before="120" w:after="120"/>
        <w:jc w:val="both"/>
        <w:rPr>
          <w:rFonts w:ascii="Arial" w:hAnsi="Arial" w:cs="Arial"/>
          <w:lang w:val="es-ES"/>
        </w:rPr>
      </w:pPr>
      <w:r w:rsidRPr="009341C3">
        <w:rPr>
          <w:rFonts w:ascii="Arial" w:hAnsi="Arial" w:cs="Arial"/>
          <w:lang w:val="es-ES"/>
        </w:rPr>
        <w:t>6.4. Son funciones mínimas que tendrá que llevar a cabo la Comisión Técnica (o Comité Antifraude), las siguientes:</w:t>
      </w:r>
    </w:p>
    <w:p w14:paraId="24091D3F" w14:textId="77777777"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t>Llevar a cabo la aprobación y la supervisión, si procede, de la evaluación de riesgos y de los indicadores de alerta de banderas rojas.</w:t>
      </w:r>
    </w:p>
    <w:p w14:paraId="0CB3B708" w14:textId="77777777"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t>Identificar nuevos indicadores de riesgo, identificando los ámbitos en que la frecuencia y la gravedad de aquellos sea más grande.</w:t>
      </w:r>
    </w:p>
    <w:p w14:paraId="658169C6" w14:textId="77777777"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t>Realizar propuesta a la Alcaldía de revisión y actualización periódica del plan.</w:t>
      </w:r>
    </w:p>
    <w:p w14:paraId="30C3AFCA" w14:textId="77777777"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lastRenderedPageBreak/>
        <w:t>Impulsar campañas de sensibilización y comunicación de las medidas que contiene este plan, así como promover la participación en acciones formativas de los cargos representativos y de los empleados públicos.</w:t>
      </w:r>
    </w:p>
    <w:p w14:paraId="5E3BB092" w14:textId="77777777"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t>Promover las medidas correctoras necesarias recogidas en el plan y colaborar activamente con los órganos de control y los jurisdiccionales en supuestos de persecución del fraude y de la corrupción.</w:t>
      </w:r>
    </w:p>
    <w:p w14:paraId="32F1C93A" w14:textId="77777777"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t>Informar sobre situaciones de conflictos de interés valorando la afectación a la imparcialidad y la objetividad.</w:t>
      </w:r>
    </w:p>
    <w:p w14:paraId="00C1770A" w14:textId="77777777"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t>Promover un control de intervención y financiero que introduzca en el sistema de gestión los mecanismos de prevención, detección y corrección establecidos en este plan.</w:t>
      </w:r>
    </w:p>
    <w:p w14:paraId="19005A41" w14:textId="412ADC34"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t xml:space="preserve">Elaborar propuestas de resolución, si procede, de dilemas éticos, dudas o quejas sobre la aplicación de los principios éticos y de conducta contenidos a los códigos correspondientes, o en el marco normativo </w:t>
      </w:r>
      <w:r w:rsidR="00572E2D" w:rsidRPr="009341C3">
        <w:rPr>
          <w:rFonts w:ascii="Arial" w:eastAsia="Times New Roman" w:hAnsi="Arial" w:cs="Arial"/>
          <w:color w:val="202124"/>
          <w:lang w:val="es-ES" w:eastAsia="es-ES"/>
        </w:rPr>
        <w:t>en vigor</w:t>
      </w:r>
      <w:r w:rsidRPr="009341C3">
        <w:rPr>
          <w:rFonts w:ascii="Arial" w:eastAsia="Times New Roman" w:hAnsi="Arial" w:cs="Arial"/>
          <w:color w:val="202124"/>
          <w:lang w:val="es-ES" w:eastAsia="es-ES"/>
        </w:rPr>
        <w:t>.</w:t>
      </w:r>
    </w:p>
    <w:p w14:paraId="3D933C1E" w14:textId="7665D320"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t>Ser la unidad de tramitación, si procede, de los dilemas o denuncias formuladas y canalizarlas, una vez evaluadas, a los órganos de control externo (OAIB, SNCA, OLAF)</w:t>
      </w:r>
      <w:r w:rsidR="00572E2D" w:rsidRPr="009341C3">
        <w:rPr>
          <w:rFonts w:ascii="Arial" w:eastAsia="Times New Roman" w:hAnsi="Arial" w:cs="Arial"/>
          <w:color w:val="202124"/>
          <w:lang w:val="es-ES" w:eastAsia="es-ES"/>
        </w:rPr>
        <w:t>.</w:t>
      </w:r>
    </w:p>
    <w:p w14:paraId="6A33950D" w14:textId="3A8CAE5C" w:rsidR="00875EF5" w:rsidRPr="009341C3" w:rsidRDefault="00875EF5" w:rsidP="00875EF5">
      <w:pPr>
        <w:numPr>
          <w:ilvl w:val="0"/>
          <w:numId w:val="30"/>
        </w:numPr>
        <w:spacing w:before="120" w:after="120"/>
        <w:jc w:val="both"/>
        <w:rPr>
          <w:rFonts w:ascii="Arial" w:eastAsia="Times New Roman" w:hAnsi="Arial" w:cs="Arial"/>
          <w:color w:val="202124"/>
          <w:lang w:val="es-ES" w:eastAsia="es-ES"/>
        </w:rPr>
      </w:pPr>
      <w:r w:rsidRPr="009341C3">
        <w:rPr>
          <w:rFonts w:ascii="Arial" w:eastAsia="Times New Roman" w:hAnsi="Arial" w:cs="Arial"/>
          <w:color w:val="202124"/>
          <w:lang w:val="es-ES" w:eastAsia="es-ES"/>
        </w:rPr>
        <w:t>Todas aquellas funciones que les atribuya este plan o que le sean conferidas por decreto de Alcaldía.</w:t>
      </w:r>
    </w:p>
    <w:p w14:paraId="68E84AFD" w14:textId="453BC70D" w:rsidR="00615CF1" w:rsidRPr="009341C3" w:rsidRDefault="00C90155" w:rsidP="008B26BC">
      <w:pPr>
        <w:spacing w:before="120" w:after="120"/>
        <w:jc w:val="both"/>
        <w:rPr>
          <w:rFonts w:ascii="Arial" w:hAnsi="Arial" w:cs="Arial"/>
          <w:lang w:val="es-ES"/>
        </w:rPr>
      </w:pPr>
      <w:r w:rsidRPr="009341C3">
        <w:rPr>
          <w:rFonts w:ascii="Arial" w:hAnsi="Arial" w:cs="Arial"/>
          <w:lang w:val="es-ES"/>
        </w:rPr>
        <w:t xml:space="preserve">6.4. </w:t>
      </w:r>
      <w:r w:rsidRPr="009341C3">
        <w:rPr>
          <w:rFonts w:ascii="Arial" w:hAnsi="Arial" w:cs="Arial"/>
          <w:highlight w:val="yellow"/>
          <w:lang w:val="es-ES"/>
        </w:rPr>
        <w:t>(OPCIÓ</w:t>
      </w:r>
      <w:r w:rsidR="00875EF5" w:rsidRPr="009341C3">
        <w:rPr>
          <w:rFonts w:ascii="Arial" w:hAnsi="Arial" w:cs="Arial"/>
          <w:highlight w:val="yellow"/>
          <w:lang w:val="es-ES"/>
        </w:rPr>
        <w:t>N</w:t>
      </w:r>
      <w:r w:rsidRPr="009341C3">
        <w:rPr>
          <w:rFonts w:ascii="Arial" w:hAnsi="Arial" w:cs="Arial"/>
          <w:highlight w:val="yellow"/>
          <w:lang w:val="es-ES"/>
        </w:rPr>
        <w:t xml:space="preserve"> B) </w:t>
      </w:r>
      <w:r w:rsidR="008B26BC" w:rsidRPr="009341C3">
        <w:rPr>
          <w:rFonts w:ascii="Arial" w:hAnsi="Arial" w:cs="Arial"/>
          <w:highlight w:val="yellow"/>
          <w:lang w:val="es-ES"/>
        </w:rPr>
        <w:t>L</w:t>
      </w:r>
      <w:r w:rsidR="00875EF5" w:rsidRPr="009341C3">
        <w:rPr>
          <w:rFonts w:ascii="Arial" w:hAnsi="Arial" w:cs="Arial"/>
          <w:highlight w:val="yellow"/>
          <w:lang w:val="es-ES"/>
        </w:rPr>
        <w:t>a</w:t>
      </w:r>
      <w:r w:rsidR="008B26BC" w:rsidRPr="009341C3">
        <w:rPr>
          <w:rFonts w:ascii="Arial" w:hAnsi="Arial" w:cs="Arial"/>
          <w:highlight w:val="yellow"/>
          <w:lang w:val="es-ES"/>
        </w:rPr>
        <w:t>s funcion</w:t>
      </w:r>
      <w:r w:rsidR="00875EF5" w:rsidRPr="009341C3">
        <w:rPr>
          <w:rFonts w:ascii="Arial" w:hAnsi="Arial" w:cs="Arial"/>
          <w:highlight w:val="yellow"/>
          <w:lang w:val="es-ES"/>
        </w:rPr>
        <w:t>e</w:t>
      </w:r>
      <w:r w:rsidR="008B26BC" w:rsidRPr="009341C3">
        <w:rPr>
          <w:rFonts w:ascii="Arial" w:hAnsi="Arial" w:cs="Arial"/>
          <w:highlight w:val="yellow"/>
          <w:lang w:val="es-ES"/>
        </w:rPr>
        <w:t>s de la Comisió</w:t>
      </w:r>
      <w:r w:rsidR="00875EF5" w:rsidRPr="009341C3">
        <w:rPr>
          <w:rFonts w:ascii="Arial" w:hAnsi="Arial" w:cs="Arial"/>
          <w:highlight w:val="yellow"/>
          <w:lang w:val="es-ES"/>
        </w:rPr>
        <w:t>n</w:t>
      </w:r>
      <w:r w:rsidR="008B26BC" w:rsidRPr="009341C3">
        <w:rPr>
          <w:rFonts w:ascii="Arial" w:hAnsi="Arial" w:cs="Arial"/>
          <w:highlight w:val="yellow"/>
          <w:lang w:val="es-ES"/>
        </w:rPr>
        <w:t xml:space="preserve"> T</w:t>
      </w:r>
      <w:r w:rsidR="00875EF5" w:rsidRPr="009341C3">
        <w:rPr>
          <w:rFonts w:ascii="Arial" w:hAnsi="Arial" w:cs="Arial"/>
          <w:highlight w:val="yellow"/>
          <w:lang w:val="es-ES"/>
        </w:rPr>
        <w:t>é</w:t>
      </w:r>
      <w:r w:rsidR="008B26BC" w:rsidRPr="009341C3">
        <w:rPr>
          <w:rFonts w:ascii="Arial" w:hAnsi="Arial" w:cs="Arial"/>
          <w:highlight w:val="yellow"/>
          <w:lang w:val="es-ES"/>
        </w:rPr>
        <w:t>cnica de seguim</w:t>
      </w:r>
      <w:r w:rsidR="00875EF5" w:rsidRPr="009341C3">
        <w:rPr>
          <w:rFonts w:ascii="Arial" w:hAnsi="Arial" w:cs="Arial"/>
          <w:highlight w:val="yellow"/>
          <w:lang w:val="es-ES"/>
        </w:rPr>
        <w:t>i</w:t>
      </w:r>
      <w:r w:rsidR="008B26BC" w:rsidRPr="009341C3">
        <w:rPr>
          <w:rFonts w:ascii="Arial" w:hAnsi="Arial" w:cs="Arial"/>
          <w:highlight w:val="yellow"/>
          <w:lang w:val="es-ES"/>
        </w:rPr>
        <w:t>ent</w:t>
      </w:r>
      <w:r w:rsidR="00875EF5" w:rsidRPr="009341C3">
        <w:rPr>
          <w:rFonts w:ascii="Arial" w:hAnsi="Arial" w:cs="Arial"/>
          <w:highlight w:val="yellow"/>
          <w:lang w:val="es-ES"/>
        </w:rPr>
        <w:t>o</w:t>
      </w:r>
      <w:r w:rsidR="008B26BC" w:rsidRPr="009341C3">
        <w:rPr>
          <w:rFonts w:ascii="Arial" w:hAnsi="Arial" w:cs="Arial"/>
          <w:highlight w:val="yellow"/>
          <w:lang w:val="es-ES"/>
        </w:rPr>
        <w:t xml:space="preserve"> del Pla</w:t>
      </w:r>
      <w:r w:rsidR="00875EF5" w:rsidRPr="009341C3">
        <w:rPr>
          <w:rFonts w:ascii="Arial" w:hAnsi="Arial" w:cs="Arial"/>
          <w:highlight w:val="yellow"/>
          <w:lang w:val="es-ES"/>
        </w:rPr>
        <w:t>n</w:t>
      </w:r>
      <w:r w:rsidR="008B26BC" w:rsidRPr="009341C3">
        <w:rPr>
          <w:rFonts w:ascii="Arial" w:hAnsi="Arial" w:cs="Arial"/>
          <w:highlight w:val="yellow"/>
          <w:lang w:val="es-ES"/>
        </w:rPr>
        <w:t xml:space="preserve"> </w:t>
      </w:r>
      <w:r w:rsidR="00875EF5" w:rsidRPr="009341C3">
        <w:rPr>
          <w:rFonts w:ascii="Arial" w:hAnsi="Arial" w:cs="Arial"/>
          <w:highlight w:val="yellow"/>
          <w:lang w:val="es-ES"/>
        </w:rPr>
        <w:t>se</w:t>
      </w:r>
      <w:r w:rsidR="008B26BC" w:rsidRPr="009341C3">
        <w:rPr>
          <w:rFonts w:ascii="Arial" w:hAnsi="Arial" w:cs="Arial"/>
          <w:highlight w:val="yellow"/>
          <w:lang w:val="es-ES"/>
        </w:rPr>
        <w:t xml:space="preserve"> determin</w:t>
      </w:r>
      <w:r w:rsidR="00875EF5" w:rsidRPr="009341C3">
        <w:rPr>
          <w:rFonts w:ascii="Arial" w:hAnsi="Arial" w:cs="Arial"/>
          <w:highlight w:val="yellow"/>
          <w:lang w:val="es-ES"/>
        </w:rPr>
        <w:t>a</w:t>
      </w:r>
      <w:r w:rsidR="008B26BC" w:rsidRPr="009341C3">
        <w:rPr>
          <w:rFonts w:ascii="Arial" w:hAnsi="Arial" w:cs="Arial"/>
          <w:highlight w:val="yellow"/>
          <w:lang w:val="es-ES"/>
        </w:rPr>
        <w:t>n p</w:t>
      </w:r>
      <w:r w:rsidR="00875EF5" w:rsidRPr="009341C3">
        <w:rPr>
          <w:rFonts w:ascii="Arial" w:hAnsi="Arial" w:cs="Arial"/>
          <w:highlight w:val="yellow"/>
          <w:lang w:val="es-ES"/>
        </w:rPr>
        <w:t>o</w:t>
      </w:r>
      <w:r w:rsidR="008B26BC" w:rsidRPr="009341C3">
        <w:rPr>
          <w:rFonts w:ascii="Arial" w:hAnsi="Arial" w:cs="Arial"/>
          <w:highlight w:val="yellow"/>
          <w:lang w:val="es-ES"/>
        </w:rPr>
        <w:t>r resolució</w:t>
      </w:r>
      <w:r w:rsidR="00875EF5" w:rsidRPr="009341C3">
        <w:rPr>
          <w:rFonts w:ascii="Arial" w:hAnsi="Arial" w:cs="Arial"/>
          <w:highlight w:val="yellow"/>
          <w:lang w:val="es-ES"/>
        </w:rPr>
        <w:t>n</w:t>
      </w:r>
      <w:r w:rsidR="008B26BC" w:rsidRPr="009341C3">
        <w:rPr>
          <w:rFonts w:ascii="Arial" w:hAnsi="Arial" w:cs="Arial"/>
          <w:highlight w:val="yellow"/>
          <w:lang w:val="es-ES"/>
        </w:rPr>
        <w:t xml:space="preserve"> de l</w:t>
      </w:r>
      <w:r w:rsidR="00875EF5" w:rsidRPr="009341C3">
        <w:rPr>
          <w:rFonts w:ascii="Arial" w:hAnsi="Arial" w:cs="Arial"/>
          <w:highlight w:val="yellow"/>
          <w:lang w:val="es-ES"/>
        </w:rPr>
        <w:t xml:space="preserve">a </w:t>
      </w:r>
      <w:r w:rsidR="00572E2D" w:rsidRPr="009341C3">
        <w:rPr>
          <w:rFonts w:ascii="Arial" w:hAnsi="Arial" w:cs="Arial"/>
          <w:highlight w:val="yellow"/>
          <w:lang w:val="es-ES"/>
        </w:rPr>
        <w:t>Alcaldía</w:t>
      </w:r>
      <w:r w:rsidR="008B26BC" w:rsidRPr="009341C3">
        <w:rPr>
          <w:rFonts w:ascii="Arial" w:hAnsi="Arial" w:cs="Arial"/>
          <w:highlight w:val="yellow"/>
          <w:lang w:val="es-ES"/>
        </w:rPr>
        <w:t>.</w:t>
      </w:r>
    </w:p>
    <w:p w14:paraId="72DBD061" w14:textId="4CB96D33" w:rsidR="00875EF5" w:rsidRPr="009341C3" w:rsidRDefault="00706B65" w:rsidP="008B26BC">
      <w:pPr>
        <w:spacing w:before="240" w:after="120" w:line="240" w:lineRule="auto"/>
        <w:jc w:val="both"/>
        <w:rPr>
          <w:rFonts w:ascii="Arial" w:hAnsi="Arial" w:cstheme="majorHAnsi"/>
          <w:b/>
          <w:szCs w:val="24"/>
          <w:lang w:val="es-ES"/>
        </w:rPr>
      </w:pPr>
      <w:r w:rsidRPr="009341C3">
        <w:rPr>
          <w:rFonts w:ascii="Arial" w:hAnsi="Arial" w:cstheme="majorHAnsi"/>
          <w:b/>
          <w:szCs w:val="24"/>
          <w:lang w:val="es-ES"/>
        </w:rPr>
        <w:t>7</w:t>
      </w:r>
      <w:r w:rsidR="008B26BC" w:rsidRPr="009341C3">
        <w:rPr>
          <w:rFonts w:ascii="Arial" w:hAnsi="Arial" w:cstheme="majorHAnsi"/>
          <w:b/>
          <w:szCs w:val="24"/>
          <w:lang w:val="es-ES"/>
        </w:rPr>
        <w:t xml:space="preserve">. </w:t>
      </w:r>
      <w:r w:rsidR="00875EF5" w:rsidRPr="009341C3">
        <w:rPr>
          <w:rFonts w:ascii="Arial" w:hAnsi="Arial" w:cstheme="majorHAnsi"/>
          <w:b/>
          <w:szCs w:val="24"/>
          <w:lang w:val="es-ES"/>
        </w:rPr>
        <w:t>Revisión y adaptación del Plan de medidas antifraude, así como seguimiento y evaluación de las medidas propuestas y configuración de nuevas</w:t>
      </w:r>
    </w:p>
    <w:p w14:paraId="4B90ABE0" w14:textId="77777777" w:rsidR="00875EF5" w:rsidRPr="009341C3" w:rsidRDefault="00875EF5" w:rsidP="00875EF5">
      <w:pPr>
        <w:spacing w:before="360" w:after="120" w:line="240" w:lineRule="auto"/>
        <w:jc w:val="both"/>
        <w:rPr>
          <w:rFonts w:ascii="Arial" w:hAnsi="Arial" w:cs="Arial"/>
          <w:lang w:val="es-ES"/>
        </w:rPr>
      </w:pPr>
      <w:r w:rsidRPr="009341C3">
        <w:rPr>
          <w:rFonts w:ascii="Arial" w:hAnsi="Arial" w:cs="Arial"/>
          <w:lang w:val="es-ES"/>
        </w:rPr>
        <w:t>7.1. Este Plan podrá ser objeto de revisión y actualización cuando así se proponga por parte de la Alcaldía, quien someterá esta revisión y actualización a la consideración del Pleno, que lo aprobará, si procede, mediante acuerdo.</w:t>
      </w:r>
    </w:p>
    <w:p w14:paraId="4C254448" w14:textId="0FD9C6CC" w:rsidR="00875EF5" w:rsidRPr="009341C3" w:rsidRDefault="00875EF5" w:rsidP="00875EF5">
      <w:pPr>
        <w:spacing w:before="360" w:after="120" w:line="240" w:lineRule="auto"/>
        <w:jc w:val="both"/>
        <w:rPr>
          <w:rFonts w:ascii="Arial" w:hAnsi="Arial" w:cs="Arial"/>
          <w:lang w:val="es-ES"/>
        </w:rPr>
      </w:pPr>
      <w:r w:rsidRPr="009341C3">
        <w:rPr>
          <w:rFonts w:ascii="Arial" w:hAnsi="Arial" w:cs="Arial"/>
          <w:lang w:val="es-ES"/>
        </w:rPr>
        <w:t xml:space="preserve">7.2. Si no se llevaran a cabo revisiones o actualizaciones previas, el Plan será objeto de evaluación y, si se tercia, de adaptación, al menos a los dos años de su aprobación y de forma periódica a partir de </w:t>
      </w:r>
      <w:r w:rsidR="00AE3453" w:rsidRPr="009341C3">
        <w:rPr>
          <w:rFonts w:ascii="Arial" w:hAnsi="Arial" w:cs="Arial"/>
          <w:lang w:val="es-ES"/>
        </w:rPr>
        <w:t>después.</w:t>
      </w:r>
    </w:p>
    <w:p w14:paraId="07541C14" w14:textId="7B95B2C6" w:rsidR="00754789" w:rsidRPr="009341C3" w:rsidRDefault="00706B65" w:rsidP="00875EF5">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8</w:t>
      </w:r>
      <w:r w:rsidR="00754789" w:rsidRPr="009341C3">
        <w:rPr>
          <w:rFonts w:ascii="Arial" w:hAnsi="Arial" w:cstheme="majorHAnsi"/>
          <w:b/>
          <w:szCs w:val="24"/>
          <w:lang w:val="es-ES"/>
        </w:rPr>
        <w:t>. Estructura del Pla</w:t>
      </w:r>
      <w:r w:rsidR="00875EF5" w:rsidRPr="009341C3">
        <w:rPr>
          <w:rFonts w:ascii="Arial" w:hAnsi="Arial" w:cstheme="majorHAnsi"/>
          <w:b/>
          <w:szCs w:val="24"/>
          <w:lang w:val="es-ES"/>
        </w:rPr>
        <w:t>n</w:t>
      </w:r>
      <w:r w:rsidR="00754789" w:rsidRPr="009341C3">
        <w:rPr>
          <w:rFonts w:ascii="Arial" w:hAnsi="Arial" w:cstheme="majorHAnsi"/>
          <w:b/>
          <w:szCs w:val="24"/>
          <w:lang w:val="es-ES"/>
        </w:rPr>
        <w:t xml:space="preserve"> de me</w:t>
      </w:r>
      <w:r w:rsidR="00875EF5" w:rsidRPr="009341C3">
        <w:rPr>
          <w:rFonts w:ascii="Arial" w:hAnsi="Arial" w:cstheme="majorHAnsi"/>
          <w:b/>
          <w:szCs w:val="24"/>
          <w:lang w:val="es-ES"/>
        </w:rPr>
        <w:t>dida</w:t>
      </w:r>
      <w:r w:rsidR="00754789" w:rsidRPr="009341C3">
        <w:rPr>
          <w:rFonts w:ascii="Arial" w:hAnsi="Arial" w:cstheme="majorHAnsi"/>
          <w:b/>
          <w:szCs w:val="24"/>
          <w:lang w:val="es-ES"/>
        </w:rPr>
        <w:t>s antifrau</w:t>
      </w:r>
      <w:r w:rsidR="00875EF5" w:rsidRPr="009341C3">
        <w:rPr>
          <w:rFonts w:ascii="Arial" w:hAnsi="Arial" w:cstheme="majorHAnsi"/>
          <w:b/>
          <w:szCs w:val="24"/>
          <w:lang w:val="es-ES"/>
        </w:rPr>
        <w:t>de</w:t>
      </w:r>
    </w:p>
    <w:p w14:paraId="65915DC3" w14:textId="4EB4CEA4" w:rsidR="00875EF5" w:rsidRPr="009341C3" w:rsidRDefault="00875EF5" w:rsidP="00754789">
      <w:pPr>
        <w:spacing w:before="120" w:after="120"/>
        <w:jc w:val="both"/>
        <w:rPr>
          <w:rFonts w:ascii="Arial" w:hAnsi="Arial" w:cs="Arial"/>
          <w:lang w:val="es-ES"/>
        </w:rPr>
      </w:pPr>
      <w:r w:rsidRPr="009341C3">
        <w:rPr>
          <w:rFonts w:ascii="Arial" w:hAnsi="Arial" w:cs="Arial"/>
          <w:lang w:val="es-ES"/>
        </w:rPr>
        <w:t>En conformidad con lo establecido en el artículo 6.5 a) de la Orden HFP 1030/2021, de 29 de septiembre, y de acuerdo con el que se ha expuesto anteriormente, este Plan se estructura alrededor de los cuatro elementos clave o fases del llamado “ciclo antifraude”:</w:t>
      </w:r>
    </w:p>
    <w:p w14:paraId="01D6B283" w14:textId="260A9FC3" w:rsidR="00754789" w:rsidRPr="009341C3" w:rsidRDefault="00754789" w:rsidP="00754789">
      <w:pPr>
        <w:spacing w:before="120" w:after="120"/>
        <w:ind w:left="708"/>
        <w:jc w:val="both"/>
        <w:rPr>
          <w:rFonts w:ascii="Arial" w:hAnsi="Arial" w:cs="Arial"/>
          <w:lang w:val="es-ES"/>
        </w:rPr>
      </w:pPr>
      <w:r w:rsidRPr="009341C3">
        <w:rPr>
          <w:rFonts w:ascii="Arial" w:hAnsi="Arial" w:cs="Arial"/>
          <w:lang w:val="es-ES"/>
        </w:rPr>
        <w:t>• Prevenció</w:t>
      </w:r>
      <w:r w:rsidR="00875EF5" w:rsidRPr="009341C3">
        <w:rPr>
          <w:rFonts w:ascii="Arial" w:hAnsi="Arial" w:cs="Arial"/>
          <w:lang w:val="es-ES"/>
        </w:rPr>
        <w:t>n</w:t>
      </w:r>
    </w:p>
    <w:p w14:paraId="248AEB96" w14:textId="009FBB15" w:rsidR="00754789" w:rsidRPr="009341C3" w:rsidRDefault="00754789" w:rsidP="00754789">
      <w:pPr>
        <w:spacing w:before="120" w:after="120"/>
        <w:ind w:left="708"/>
        <w:jc w:val="both"/>
        <w:rPr>
          <w:rFonts w:ascii="Arial" w:hAnsi="Arial" w:cs="Arial"/>
          <w:lang w:val="es-ES"/>
        </w:rPr>
      </w:pPr>
      <w:r w:rsidRPr="009341C3">
        <w:rPr>
          <w:rFonts w:ascii="Arial" w:hAnsi="Arial" w:cs="Arial"/>
          <w:lang w:val="es-ES"/>
        </w:rPr>
        <w:t>• Detecció</w:t>
      </w:r>
      <w:r w:rsidR="00875EF5" w:rsidRPr="009341C3">
        <w:rPr>
          <w:rFonts w:ascii="Arial" w:hAnsi="Arial" w:cs="Arial"/>
          <w:lang w:val="es-ES"/>
        </w:rPr>
        <w:t>n</w:t>
      </w:r>
    </w:p>
    <w:p w14:paraId="007CA27B" w14:textId="0AD8D3CC" w:rsidR="00754789" w:rsidRPr="009341C3" w:rsidRDefault="00754789" w:rsidP="00754789">
      <w:pPr>
        <w:spacing w:before="120" w:after="120"/>
        <w:ind w:left="708"/>
        <w:jc w:val="both"/>
        <w:rPr>
          <w:rFonts w:ascii="Arial" w:hAnsi="Arial" w:cs="Arial"/>
          <w:lang w:val="es-ES"/>
        </w:rPr>
      </w:pPr>
      <w:r w:rsidRPr="009341C3">
        <w:rPr>
          <w:rFonts w:ascii="Arial" w:hAnsi="Arial" w:cs="Arial"/>
          <w:lang w:val="es-ES"/>
        </w:rPr>
        <w:t>• Correcció</w:t>
      </w:r>
      <w:r w:rsidR="00875EF5" w:rsidRPr="009341C3">
        <w:rPr>
          <w:rFonts w:ascii="Arial" w:hAnsi="Arial" w:cs="Arial"/>
          <w:lang w:val="es-ES"/>
        </w:rPr>
        <w:t>n</w:t>
      </w:r>
    </w:p>
    <w:p w14:paraId="4871E9A7" w14:textId="30AC3097" w:rsidR="00754789" w:rsidRPr="009341C3" w:rsidRDefault="00754789" w:rsidP="00754789">
      <w:pPr>
        <w:spacing w:before="120" w:after="120"/>
        <w:ind w:left="708"/>
        <w:jc w:val="both"/>
        <w:rPr>
          <w:rFonts w:ascii="Arial" w:hAnsi="Arial" w:cs="Arial"/>
          <w:lang w:val="es-ES"/>
        </w:rPr>
      </w:pPr>
      <w:r w:rsidRPr="009341C3">
        <w:rPr>
          <w:rFonts w:ascii="Arial" w:hAnsi="Arial" w:cs="Arial"/>
          <w:lang w:val="es-ES"/>
        </w:rPr>
        <w:t>• Persecució</w:t>
      </w:r>
      <w:r w:rsidR="00875EF5" w:rsidRPr="009341C3">
        <w:rPr>
          <w:rFonts w:ascii="Arial" w:hAnsi="Arial" w:cs="Arial"/>
          <w:lang w:val="es-ES"/>
        </w:rPr>
        <w:t>n</w:t>
      </w:r>
    </w:p>
    <w:p w14:paraId="58D0D856" w14:textId="5F084005" w:rsidR="00AE3453" w:rsidRPr="009341C3" w:rsidRDefault="00AE3453" w:rsidP="00754789">
      <w:pPr>
        <w:spacing w:before="120" w:after="120"/>
        <w:ind w:left="708"/>
        <w:jc w:val="both"/>
        <w:rPr>
          <w:rFonts w:ascii="Arial" w:hAnsi="Arial" w:cs="Arial"/>
          <w:lang w:val="es-ES"/>
        </w:rPr>
      </w:pPr>
    </w:p>
    <w:p w14:paraId="5A8CE56B" w14:textId="77777777" w:rsidR="00AE3453" w:rsidRPr="009341C3" w:rsidRDefault="00AE3453" w:rsidP="00754789">
      <w:pPr>
        <w:spacing w:before="120" w:after="120"/>
        <w:ind w:left="708"/>
        <w:jc w:val="both"/>
        <w:rPr>
          <w:rFonts w:ascii="Arial" w:hAnsi="Arial" w:cs="Arial"/>
          <w:lang w:val="es-ES"/>
        </w:rPr>
      </w:pPr>
    </w:p>
    <w:p w14:paraId="313A5C70" w14:textId="77777777" w:rsidR="001A246D" w:rsidRPr="009341C3" w:rsidRDefault="00706B65" w:rsidP="00AE3453">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lastRenderedPageBreak/>
        <w:t>9</w:t>
      </w:r>
      <w:r w:rsidR="00754789" w:rsidRPr="009341C3">
        <w:rPr>
          <w:rFonts w:ascii="Arial" w:hAnsi="Arial" w:cstheme="majorHAnsi"/>
          <w:b/>
          <w:szCs w:val="24"/>
          <w:lang w:val="es-ES"/>
        </w:rPr>
        <w:t>. Me</w:t>
      </w:r>
      <w:r w:rsidR="00AE3453" w:rsidRPr="009341C3">
        <w:rPr>
          <w:rFonts w:ascii="Arial" w:hAnsi="Arial" w:cstheme="majorHAnsi"/>
          <w:b/>
          <w:szCs w:val="24"/>
          <w:lang w:val="es-ES"/>
        </w:rPr>
        <w:t>dida</w:t>
      </w:r>
      <w:r w:rsidR="00754789" w:rsidRPr="009341C3">
        <w:rPr>
          <w:rFonts w:ascii="Arial" w:hAnsi="Arial" w:cstheme="majorHAnsi"/>
          <w:b/>
          <w:szCs w:val="24"/>
          <w:lang w:val="es-ES"/>
        </w:rPr>
        <w:t>s de prevenció</w:t>
      </w:r>
      <w:r w:rsidR="00AE3453" w:rsidRPr="009341C3">
        <w:rPr>
          <w:rFonts w:ascii="Arial" w:hAnsi="Arial" w:cstheme="majorHAnsi"/>
          <w:b/>
          <w:szCs w:val="24"/>
          <w:lang w:val="es-ES"/>
        </w:rPr>
        <w:t>n</w:t>
      </w:r>
    </w:p>
    <w:p w14:paraId="24E47960" w14:textId="26233F26" w:rsidR="00AE3453" w:rsidRPr="009341C3" w:rsidRDefault="00AE3453" w:rsidP="00AE3453">
      <w:pPr>
        <w:spacing w:before="360" w:after="120" w:line="240" w:lineRule="auto"/>
        <w:jc w:val="both"/>
        <w:rPr>
          <w:rFonts w:ascii="Arial" w:hAnsi="Arial" w:cstheme="majorHAnsi"/>
          <w:b/>
          <w:szCs w:val="24"/>
          <w:lang w:val="es-ES"/>
        </w:rPr>
      </w:pPr>
      <w:r w:rsidRPr="009341C3">
        <w:rPr>
          <w:rFonts w:ascii="Arial" w:hAnsi="Arial" w:cs="Arial"/>
          <w:lang w:val="es-ES"/>
        </w:rPr>
        <w:t>Las siguientes medidas de prevención persiguen articular una serie de acciones, herramientas, instrumentos y medios dirigidos a fortalecer la infraestructura ética de la organización y el propio sistema de gestión de fondos europeos en clave de integridad, adoptando un enfoque proactivo que apueste para mitigar o evitar los riesgos de irregularidades, fraude, corrupción o conflicto de interés en la gestión de estos fondos europeos.</w:t>
      </w:r>
    </w:p>
    <w:p w14:paraId="4B780A59" w14:textId="26F9010B" w:rsidR="00AE3453" w:rsidRPr="009341C3" w:rsidRDefault="00AE3453" w:rsidP="00AE3453">
      <w:pPr>
        <w:spacing w:before="360" w:after="120" w:line="240" w:lineRule="auto"/>
        <w:jc w:val="both"/>
        <w:rPr>
          <w:rFonts w:ascii="Arial" w:hAnsi="Arial" w:cs="Arial"/>
          <w:lang w:val="es-ES"/>
        </w:rPr>
      </w:pPr>
      <w:r w:rsidRPr="009341C3">
        <w:rPr>
          <w:rFonts w:ascii="Arial" w:hAnsi="Arial" w:cs="Arial"/>
          <w:lang w:val="es-ES"/>
        </w:rPr>
        <w:t>La concreción de las medidas de prevención que se pretenden adoptar a través del presente Plan y de su posterior ejecución y desarrollo por parte de la entidad es la siguiente:</w:t>
      </w:r>
    </w:p>
    <w:p w14:paraId="5D182315" w14:textId="77777777" w:rsidR="00AE3453" w:rsidRPr="009341C3" w:rsidRDefault="00706B65" w:rsidP="00AE3453">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9</w:t>
      </w:r>
      <w:r w:rsidR="00754789" w:rsidRPr="009341C3">
        <w:rPr>
          <w:rFonts w:ascii="Arial" w:hAnsi="Arial" w:cstheme="majorHAnsi"/>
          <w:b/>
          <w:szCs w:val="24"/>
          <w:lang w:val="es-ES"/>
        </w:rPr>
        <w:t xml:space="preserve">.1. </w:t>
      </w:r>
      <w:r w:rsidR="00AE3453" w:rsidRPr="009341C3">
        <w:rPr>
          <w:rFonts w:ascii="Arial" w:hAnsi="Arial" w:cstheme="majorHAnsi"/>
          <w:b/>
          <w:szCs w:val="24"/>
          <w:lang w:val="es-ES"/>
        </w:rPr>
        <w:t>Aprobación de una Declaración institucional al máximo nivel de compromiso de lucha contra el fraude y la corrupción</w:t>
      </w:r>
    </w:p>
    <w:p w14:paraId="19C0B2AC" w14:textId="77777777" w:rsidR="00AE3453" w:rsidRPr="009341C3" w:rsidRDefault="00AE3453" w:rsidP="00AE3453">
      <w:pPr>
        <w:spacing w:before="360" w:after="120" w:line="240" w:lineRule="auto"/>
        <w:jc w:val="both"/>
        <w:rPr>
          <w:rFonts w:ascii="Arial" w:hAnsi="Arial" w:cs="Arial"/>
          <w:lang w:val="es-ES"/>
        </w:rPr>
      </w:pPr>
      <w:r w:rsidRPr="009341C3">
        <w:rPr>
          <w:rFonts w:ascii="Arial" w:hAnsi="Arial" w:cs="Arial"/>
          <w:lang w:val="es-ES"/>
        </w:rPr>
        <w:t xml:space="preserve">Mediante la Declaración institucional al máximo nivel de compromiso de lucha contra el fraude y la corrupción, el Pleno de este Ayuntamiento adquiere el compromiso firme de lucha contra el fraude, la evitación o mitigación de los conflictos de interés y una posición manifiesta de tolerancia cero ante la corrupción y las prácticas de irregularidad administrativa en cuanto a la gestión municipal. </w:t>
      </w:r>
    </w:p>
    <w:p w14:paraId="00113E52" w14:textId="280097BE" w:rsidR="00AE3453" w:rsidRPr="009341C3" w:rsidRDefault="00AE3453" w:rsidP="00AE3453">
      <w:pPr>
        <w:spacing w:before="360" w:after="120" w:line="240" w:lineRule="auto"/>
        <w:jc w:val="both"/>
        <w:rPr>
          <w:rFonts w:ascii="Arial" w:hAnsi="Arial" w:cs="Arial"/>
          <w:lang w:val="es-ES"/>
        </w:rPr>
      </w:pPr>
      <w:r w:rsidRPr="009341C3">
        <w:rPr>
          <w:rFonts w:ascii="Arial" w:hAnsi="Arial" w:cs="Arial"/>
          <w:lang w:val="es-ES"/>
        </w:rPr>
        <w:t>La declaración institucional se prevé al Anexo I del presente Plan.</w:t>
      </w:r>
    </w:p>
    <w:p w14:paraId="7698A872" w14:textId="0CDAAA3A" w:rsidR="00602124" w:rsidRPr="009341C3" w:rsidRDefault="00706B65" w:rsidP="00AE3453">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9</w:t>
      </w:r>
      <w:r w:rsidR="00602124" w:rsidRPr="009341C3">
        <w:rPr>
          <w:rFonts w:ascii="Arial" w:hAnsi="Arial" w:cstheme="majorHAnsi"/>
          <w:b/>
          <w:szCs w:val="24"/>
          <w:lang w:val="es-ES"/>
        </w:rPr>
        <w:t xml:space="preserve">.2. </w:t>
      </w:r>
      <w:r w:rsidR="00AE3453" w:rsidRPr="009341C3">
        <w:rPr>
          <w:rFonts w:ascii="Arial" w:hAnsi="Arial" w:cstheme="majorHAnsi"/>
          <w:b/>
          <w:szCs w:val="24"/>
          <w:lang w:val="es-ES"/>
        </w:rPr>
        <w:t>Definición de un modelo básico de gestión de evaluación de riesgos en el ámbito de la prevención, la detección y la corrección de irregularidades, fraude, corrupción y conflictos de interés al Ayuntamiento</w:t>
      </w:r>
    </w:p>
    <w:p w14:paraId="7719F8B9" w14:textId="77777777" w:rsidR="00AE3453" w:rsidRPr="009341C3" w:rsidRDefault="00AE3453" w:rsidP="00AE3453">
      <w:pPr>
        <w:spacing w:before="360" w:after="120" w:line="240" w:lineRule="auto"/>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xml:space="preserve"> de acuerdo con el marco normativo europeo y la normativa interna, dispondrá de un modelo de evaluación de riesgos cuando gestione fondos europeos. Por eso creará y actualizará una matriz de riesgos, especialmente en los ámbitos de gestión económico-financiera y de contratación pública.</w:t>
      </w:r>
    </w:p>
    <w:p w14:paraId="3A67B7DC" w14:textId="52A1E71B" w:rsidR="00AE3453" w:rsidRPr="009341C3" w:rsidRDefault="00AE3453" w:rsidP="00AE3453">
      <w:pPr>
        <w:spacing w:before="360" w:after="120" w:line="240" w:lineRule="auto"/>
        <w:jc w:val="both"/>
        <w:rPr>
          <w:rFonts w:ascii="Arial" w:hAnsi="Arial" w:cs="Arial"/>
          <w:lang w:val="es-ES"/>
        </w:rPr>
      </w:pPr>
      <w:r w:rsidRPr="009341C3">
        <w:rPr>
          <w:rFonts w:ascii="Arial" w:hAnsi="Arial" w:cs="Arial"/>
          <w:lang w:val="es-ES"/>
        </w:rPr>
        <w:t>Una vez adjudicadas líneas de subvenciones para llevar a cabo actuaciones en ámbitos materiales concretos relacionados con determinados Componentes, proyectos, subproyectos o actuaciones del Plan de Recuperación, Transformación y Resiliencia (PRTR), la Comisión Técnica de Seguimiento y Desarrollo del Plan antifraude, analizará y actualizará la matriz inicial de riesgos.</w:t>
      </w:r>
    </w:p>
    <w:p w14:paraId="133F594B" w14:textId="77777777" w:rsidR="00AE3453" w:rsidRPr="009341C3" w:rsidRDefault="00AE3453" w:rsidP="00AE3453">
      <w:pPr>
        <w:spacing w:before="360" w:after="120" w:line="240" w:lineRule="auto"/>
        <w:jc w:val="both"/>
        <w:rPr>
          <w:rFonts w:ascii="Arial" w:hAnsi="Arial" w:cs="Arial"/>
          <w:lang w:val="es-ES"/>
        </w:rPr>
      </w:pPr>
      <w:r w:rsidRPr="009341C3">
        <w:rPr>
          <w:rFonts w:ascii="Arial" w:hAnsi="Arial" w:cs="Arial"/>
          <w:lang w:val="es-ES"/>
        </w:rPr>
        <w:t>La matriz inicial de riesgos se contiene al Anexo II de este Plan.</w:t>
      </w:r>
    </w:p>
    <w:p w14:paraId="3B47298A" w14:textId="282BCD0E" w:rsidR="00602124" w:rsidRPr="009341C3" w:rsidRDefault="00706B65" w:rsidP="00AE3453">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9</w:t>
      </w:r>
      <w:r w:rsidR="00602124" w:rsidRPr="009341C3">
        <w:rPr>
          <w:rFonts w:ascii="Arial" w:hAnsi="Arial" w:cstheme="majorHAnsi"/>
          <w:b/>
          <w:szCs w:val="24"/>
          <w:lang w:val="es-ES"/>
        </w:rPr>
        <w:t xml:space="preserve">.3. </w:t>
      </w:r>
      <w:r w:rsidR="00AE3453" w:rsidRPr="009341C3">
        <w:rPr>
          <w:rFonts w:ascii="Arial" w:hAnsi="Arial" w:cstheme="majorHAnsi"/>
          <w:b/>
          <w:szCs w:val="24"/>
          <w:lang w:val="es-ES"/>
        </w:rPr>
        <w:t>Incorporación de la Declaración de no estar afectado por ningún conflicto de interés (DACI) en los expedientes de contratación, gestión de subvenciones o de selección de personal vinculados a proyectos financiados con fondos europeos.</w:t>
      </w:r>
    </w:p>
    <w:p w14:paraId="29FE0003" w14:textId="3366482F" w:rsidR="001370E9" w:rsidRPr="009341C3" w:rsidRDefault="001370E9" w:rsidP="001370E9">
      <w:pPr>
        <w:spacing w:before="120" w:after="120"/>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xml:space="preserve"> incorpora en la gestión y en la ejecución de los proyectos financiados con fondos europeos, la Declaración de Ausencia de Conflicto de Interés (DACI) de todos los agentes a los cuales es aplicable el Plan de medidas antifraude de acuerdo con el artículo 4 en lo referente al ámbito subjetivo.</w:t>
      </w:r>
    </w:p>
    <w:p w14:paraId="105330E9" w14:textId="75EC1274" w:rsidR="001370E9" w:rsidRPr="009341C3" w:rsidRDefault="001370E9" w:rsidP="001370E9">
      <w:pPr>
        <w:spacing w:before="120" w:after="120"/>
        <w:jc w:val="both"/>
        <w:rPr>
          <w:rFonts w:ascii="Arial" w:hAnsi="Arial" w:cs="Arial"/>
          <w:lang w:val="es-ES"/>
        </w:rPr>
      </w:pPr>
      <w:r w:rsidRPr="009341C3">
        <w:rPr>
          <w:rFonts w:ascii="Arial" w:hAnsi="Arial" w:cs="Arial"/>
          <w:lang w:val="es-ES"/>
        </w:rPr>
        <w:lastRenderedPageBreak/>
        <w:t>La DACI tiene que ser subscrita antes de iniciar cualquier actividad o actuación con el fin de evitar una situación de conflicto de interés que se tendría que gestionar de la manera más rápida y efectiva posible, tal como prevén las medidas de detección y, si se tercia, de corrección.</w:t>
      </w:r>
    </w:p>
    <w:p w14:paraId="0E5EF72E" w14:textId="7C8CF51B" w:rsidR="004C0AC2" w:rsidRPr="009341C3" w:rsidRDefault="001370E9" w:rsidP="001370E9">
      <w:pPr>
        <w:spacing w:before="120" w:after="120"/>
        <w:jc w:val="both"/>
        <w:rPr>
          <w:rFonts w:ascii="Arial" w:hAnsi="Arial" w:cs="Arial"/>
          <w:lang w:val="es-ES"/>
        </w:rPr>
      </w:pPr>
      <w:r w:rsidRPr="009341C3">
        <w:rPr>
          <w:rFonts w:ascii="Arial" w:hAnsi="Arial" w:cs="Arial"/>
          <w:lang w:val="es-ES"/>
        </w:rPr>
        <w:t>En el caso de personal que participio en la evaluación de solicitudes o de ofertas, la DACI se tiene que formalizar con carácter previo al inicio del procedimiento de subvención o contratación</w:t>
      </w:r>
      <w:r w:rsidR="005E2B50" w:rsidRPr="009341C3">
        <w:rPr>
          <w:rStyle w:val="Refdenotaalpie"/>
          <w:rFonts w:ascii="Arial" w:hAnsi="Arial" w:cs="Arial"/>
          <w:lang w:val="es-ES"/>
        </w:rPr>
        <w:footnoteReference w:id="2"/>
      </w:r>
      <w:r w:rsidR="00E60502" w:rsidRPr="009341C3">
        <w:rPr>
          <w:rFonts w:ascii="Arial" w:hAnsi="Arial" w:cs="Arial"/>
          <w:lang w:val="es-ES"/>
        </w:rPr>
        <w:t xml:space="preserve">. </w:t>
      </w:r>
    </w:p>
    <w:p w14:paraId="6C3D63AB" w14:textId="3FE2B794" w:rsidR="004C0AC2" w:rsidRPr="009341C3" w:rsidRDefault="00B17EA9" w:rsidP="004C0AC2">
      <w:pPr>
        <w:spacing w:before="120" w:after="120"/>
        <w:jc w:val="both"/>
        <w:rPr>
          <w:rFonts w:ascii="Arial" w:hAnsi="Arial" w:cs="Arial"/>
          <w:b/>
          <w:lang w:val="es-ES"/>
        </w:rPr>
      </w:pPr>
      <w:r w:rsidRPr="009341C3">
        <w:rPr>
          <w:rFonts w:ascii="Arial" w:hAnsi="Arial" w:cs="Arial"/>
          <w:b/>
          <w:lang w:val="es-ES"/>
        </w:rPr>
        <w:t xml:space="preserve">9.4. </w:t>
      </w:r>
      <w:r w:rsidR="001370E9" w:rsidRPr="009341C3">
        <w:rPr>
          <w:rFonts w:ascii="Arial" w:hAnsi="Arial" w:cs="Arial"/>
          <w:b/>
          <w:lang w:val="es-ES"/>
        </w:rPr>
        <w:t>Despliegue de una cultura ética</w:t>
      </w:r>
      <w:r w:rsidRPr="009341C3">
        <w:rPr>
          <w:rFonts w:ascii="Arial" w:hAnsi="Arial" w:cs="Arial"/>
          <w:b/>
          <w:lang w:val="es-ES"/>
        </w:rPr>
        <w:t>.</w:t>
      </w:r>
    </w:p>
    <w:p w14:paraId="61D64049" w14:textId="77777777" w:rsidR="001370E9" w:rsidRPr="009341C3" w:rsidRDefault="001370E9" w:rsidP="001370E9">
      <w:pPr>
        <w:spacing w:before="120" w:after="120"/>
        <w:jc w:val="both"/>
        <w:rPr>
          <w:rFonts w:ascii="Arial" w:hAnsi="Arial" w:cs="Arial"/>
          <w:lang w:val="es-ES"/>
        </w:rPr>
      </w:pPr>
      <w:r w:rsidRPr="009341C3">
        <w:rPr>
          <w:rFonts w:ascii="Arial" w:hAnsi="Arial" w:cs="Arial"/>
          <w:lang w:val="es-ES"/>
        </w:rPr>
        <w:t>Desarrollar una cultura contra el fraude es fundamental para disuadir los defraudadores y conseguir el máximo compromiso posible del personal para combatir el fraude, a través del fomento de los valores de integridad, objetividad, rendición de cuentas y honradez. Por eso resulta indispensable el conocimiento de todo el personal de las obligaciones que se establecen a la normativa de aplicación.</w:t>
      </w:r>
    </w:p>
    <w:p w14:paraId="736D0CC1" w14:textId="77777777" w:rsidR="001370E9" w:rsidRPr="009341C3" w:rsidRDefault="001370E9" w:rsidP="001370E9">
      <w:pPr>
        <w:spacing w:before="120" w:after="120"/>
        <w:jc w:val="both"/>
        <w:rPr>
          <w:rFonts w:ascii="Arial" w:hAnsi="Arial" w:cs="Arial"/>
          <w:lang w:val="es-ES"/>
        </w:rPr>
      </w:pPr>
      <w:r w:rsidRPr="009341C3">
        <w:rPr>
          <w:rFonts w:ascii="Arial" w:hAnsi="Arial" w:cs="Arial"/>
          <w:lang w:val="es-ES"/>
        </w:rPr>
        <w:t xml:space="preserve">En la creación de esta cultura, se han establecido obligaciones de comunicación e información en el personal que esté relacionado con el </w:t>
      </w:r>
      <w:r w:rsidRPr="009341C3">
        <w:rPr>
          <w:rFonts w:ascii="Arial" w:hAnsi="Arial" w:cs="Arial"/>
          <w:highlight w:val="yellow"/>
          <w:lang w:val="es-ES"/>
        </w:rPr>
        <w:t>Ayuntamiento de XXX</w:t>
      </w:r>
      <w:r w:rsidRPr="009341C3">
        <w:rPr>
          <w:rFonts w:ascii="Arial" w:hAnsi="Arial" w:cs="Arial"/>
          <w:lang w:val="es-ES"/>
        </w:rPr>
        <w:t xml:space="preserve"> para concienciarlo e informarlo sobre las diferentes modalidades de conflictos de interés y las maneras de evitarlo, así como el concepto de fraude y sus posibilidades, para que sea más fácil detectarlo y prevenirlo.</w:t>
      </w:r>
    </w:p>
    <w:p w14:paraId="398F38F5" w14:textId="68FF0388" w:rsidR="001370E9" w:rsidRPr="009341C3" w:rsidRDefault="001370E9" w:rsidP="001370E9">
      <w:pPr>
        <w:spacing w:before="120" w:after="120"/>
        <w:jc w:val="both"/>
        <w:rPr>
          <w:rFonts w:ascii="Arial" w:hAnsi="Arial" w:cs="Arial"/>
          <w:lang w:val="es-ES"/>
        </w:rPr>
      </w:pPr>
      <w:r w:rsidRPr="009341C3">
        <w:rPr>
          <w:rFonts w:ascii="Arial" w:hAnsi="Arial" w:cs="Arial"/>
          <w:lang w:val="es-ES"/>
        </w:rPr>
        <w:t>Así mismo, en cumplimiento con la normativa dispuesta a la meritada Orden HFP/1030/2021, de 29 de septiembre, relativa a la obligación de tomar las medidas oportunas para prevenir, detectar, corregir y perseguir el fraude y los conflictos de intereses, y en aplicación estricta de la normativa estatal y autonómica relativas a la cultura ética, la transparencia y el buen gobierno (especialmente el artículo 53 del Real decreto legislativo 5/2015, de 30 de octubre, por el cual se aprueba el texto refundido de la Ley del Estatuto Básico del Empleado público relativo a los principios éticos, el artículo 23 de la Ley 40/2015, de 1 de octubre, de Régimen Jurídico del Sector Público, relativo a la Abstención y la Ley 19/2013, de 9 de diciembre, de transparencia, acceso a la información pública y buen gobierno, este organismo impondrá un rígido cumplimiento y seguimiento de la cultura ética y de buen gobierno impuesto por la normativa autonómica así como por los organismos de la administración dedicados a su cura y control.</w:t>
      </w:r>
    </w:p>
    <w:p w14:paraId="37A371D9" w14:textId="4688D7C2" w:rsidR="00A26119" w:rsidRPr="009341C3" w:rsidRDefault="001370E9" w:rsidP="001370E9">
      <w:pPr>
        <w:spacing w:before="120" w:after="120"/>
        <w:jc w:val="both"/>
        <w:rPr>
          <w:rFonts w:ascii="Arial" w:hAnsi="Arial" w:cs="Arial"/>
          <w:lang w:val="es-ES"/>
        </w:rPr>
      </w:pPr>
      <w:r w:rsidRPr="009341C3">
        <w:rPr>
          <w:rFonts w:ascii="Arial" w:hAnsi="Arial" w:cs="Arial"/>
          <w:lang w:val="es-ES"/>
        </w:rPr>
        <w:t>En esta materia, la Comunidad Autónoma Balear ha creado diferentes normas y organismos dirigidos a prevenir y luchar contra el fraude y la corrupción. En este sentido, se crea la Ley 16/2016, de 9 de diciembre, de creación de la Oficina de Prevención y Lucha contra la Corrupción en las Islas Baleares, la cual, como vemos, crea este órgano y en relación con la cultura ética dispone, en el artículo 6, las funciones siguientes de la mencionada Oficina</w:t>
      </w:r>
      <w:r w:rsidR="004C0AC2" w:rsidRPr="009341C3">
        <w:rPr>
          <w:rFonts w:ascii="Arial" w:hAnsi="Arial" w:cs="Arial"/>
          <w:lang w:val="es-ES"/>
        </w:rPr>
        <w:t>:</w:t>
      </w:r>
    </w:p>
    <w:p w14:paraId="461E2220" w14:textId="77777777" w:rsidR="001370E9" w:rsidRPr="009341C3" w:rsidRDefault="001370E9" w:rsidP="001370E9">
      <w:pPr>
        <w:spacing w:before="120" w:after="120"/>
        <w:ind w:left="360"/>
        <w:jc w:val="both"/>
        <w:rPr>
          <w:rFonts w:ascii="Arial" w:hAnsi="Arial" w:cs="Arial"/>
          <w:i/>
          <w:lang w:val="es-ES"/>
        </w:rPr>
      </w:pPr>
      <w:r w:rsidRPr="009341C3">
        <w:rPr>
          <w:rFonts w:ascii="Arial" w:hAnsi="Arial" w:cs="Arial"/>
          <w:i/>
          <w:lang w:val="es-ES"/>
        </w:rPr>
        <w:t>a)</w:t>
      </w:r>
      <w:r w:rsidRPr="009341C3">
        <w:rPr>
          <w:rFonts w:ascii="Arial" w:hAnsi="Arial" w:cs="Arial"/>
          <w:i/>
          <w:lang w:val="es-ES"/>
        </w:rPr>
        <w:tab/>
        <w:t>En relación con la ética pública:</w:t>
      </w:r>
    </w:p>
    <w:p w14:paraId="78DA9F4B" w14:textId="77777777" w:rsidR="00EF6E35" w:rsidRPr="009341C3" w:rsidRDefault="001370E9" w:rsidP="001370E9">
      <w:pPr>
        <w:spacing w:before="120" w:after="120"/>
        <w:ind w:left="360"/>
        <w:jc w:val="both"/>
        <w:rPr>
          <w:rFonts w:ascii="Arial" w:hAnsi="Arial" w:cs="Arial"/>
          <w:i/>
          <w:lang w:val="es-ES"/>
        </w:rPr>
      </w:pPr>
      <w:r w:rsidRPr="009341C3">
        <w:rPr>
          <w:rFonts w:ascii="Arial" w:hAnsi="Arial" w:cs="Arial"/>
          <w:i/>
          <w:lang w:val="es-ES"/>
        </w:rPr>
        <w:lastRenderedPageBreak/>
        <w:t>1.º Fomentar los valores y los principios de ética pública y de integridad, y velar por su cumplimiento, con una incidencia especial en la gestión de servicios públicos, de contrataciones, de convenios y de ayudas y subvenciones.</w:t>
      </w:r>
    </w:p>
    <w:p w14:paraId="56DD8901" w14:textId="512A4D11" w:rsidR="001370E9" w:rsidRPr="009341C3" w:rsidRDefault="00A26119" w:rsidP="001370E9">
      <w:pPr>
        <w:spacing w:before="120" w:after="120"/>
        <w:ind w:left="360"/>
        <w:jc w:val="both"/>
        <w:rPr>
          <w:rFonts w:ascii="Arial" w:hAnsi="Arial" w:cs="Arial"/>
          <w:i/>
          <w:spacing w:val="-1"/>
          <w:lang w:val="es-ES"/>
        </w:rPr>
      </w:pPr>
      <w:r w:rsidRPr="009341C3">
        <w:rPr>
          <w:rFonts w:ascii="Arial" w:hAnsi="Arial" w:cs="Arial"/>
          <w:i/>
          <w:spacing w:val="-1"/>
          <w:lang w:val="es-ES"/>
        </w:rPr>
        <w:t>2</w:t>
      </w:r>
      <w:r w:rsidR="00EF6E35" w:rsidRPr="009341C3">
        <w:rPr>
          <w:rFonts w:ascii="Arial" w:hAnsi="Arial" w:cs="Arial"/>
          <w:i/>
          <w:spacing w:val="-1"/>
          <w:lang w:val="es-ES"/>
        </w:rPr>
        <w:t xml:space="preserve">º </w:t>
      </w:r>
      <w:r w:rsidRPr="009341C3">
        <w:rPr>
          <w:rFonts w:ascii="Arial" w:hAnsi="Arial" w:cs="Arial"/>
          <w:i/>
          <w:spacing w:val="-1"/>
          <w:lang w:val="es-ES"/>
        </w:rPr>
        <w:t>Estudiar,</w:t>
      </w:r>
      <w:r w:rsidRPr="009341C3">
        <w:rPr>
          <w:rFonts w:ascii="Arial" w:hAnsi="Arial" w:cs="Arial"/>
          <w:i/>
          <w:spacing w:val="-11"/>
          <w:lang w:val="es-ES"/>
        </w:rPr>
        <w:t xml:space="preserve"> </w:t>
      </w:r>
      <w:r w:rsidR="00EF6E35" w:rsidRPr="009341C3">
        <w:rPr>
          <w:rFonts w:ascii="Arial" w:hAnsi="Arial" w:cs="Arial"/>
          <w:i/>
          <w:spacing w:val="-1"/>
          <w:lang w:val="es-ES"/>
        </w:rPr>
        <w:t>promover</w:t>
      </w:r>
      <w:r w:rsidRPr="009341C3">
        <w:rPr>
          <w:rFonts w:ascii="Arial" w:hAnsi="Arial" w:cs="Arial"/>
          <w:i/>
          <w:spacing w:val="-12"/>
          <w:lang w:val="es-ES"/>
        </w:rPr>
        <w:t xml:space="preserve"> </w:t>
      </w:r>
      <w:r w:rsidR="00EF6E35" w:rsidRPr="009341C3">
        <w:rPr>
          <w:rFonts w:ascii="Arial" w:hAnsi="Arial" w:cs="Arial"/>
          <w:i/>
          <w:spacing w:val="-12"/>
          <w:lang w:val="es-ES"/>
        </w:rPr>
        <w:t>e</w:t>
      </w:r>
      <w:r w:rsidRPr="009341C3">
        <w:rPr>
          <w:rFonts w:ascii="Arial" w:hAnsi="Arial" w:cs="Arial"/>
          <w:i/>
          <w:spacing w:val="-10"/>
          <w:lang w:val="es-ES"/>
        </w:rPr>
        <w:t xml:space="preserve"> </w:t>
      </w:r>
      <w:r w:rsidR="001370E9" w:rsidRPr="009341C3">
        <w:rPr>
          <w:rFonts w:ascii="Arial" w:hAnsi="Arial" w:cs="Arial"/>
          <w:i/>
          <w:spacing w:val="-1"/>
          <w:lang w:val="es-ES"/>
        </w:rPr>
        <w:t xml:space="preserve">impulsar la aplicación de buenas prácticas </w:t>
      </w:r>
      <w:r w:rsidR="00EF6E35" w:rsidRPr="009341C3">
        <w:rPr>
          <w:rFonts w:ascii="Arial" w:hAnsi="Arial" w:cs="Arial"/>
          <w:i/>
          <w:spacing w:val="-1"/>
          <w:lang w:val="es-ES"/>
        </w:rPr>
        <w:t>en</w:t>
      </w:r>
      <w:r w:rsidR="001370E9" w:rsidRPr="009341C3">
        <w:rPr>
          <w:rFonts w:ascii="Arial" w:hAnsi="Arial" w:cs="Arial"/>
          <w:i/>
          <w:spacing w:val="-1"/>
          <w:lang w:val="es-ES"/>
        </w:rPr>
        <w:t xml:space="preserve"> la gestión pública y </w:t>
      </w:r>
      <w:r w:rsidR="00EF6E35" w:rsidRPr="009341C3">
        <w:rPr>
          <w:rFonts w:ascii="Arial" w:hAnsi="Arial" w:cs="Arial"/>
          <w:i/>
          <w:spacing w:val="-1"/>
          <w:lang w:val="es-ES"/>
        </w:rPr>
        <w:t>en</w:t>
      </w:r>
      <w:r w:rsidR="001370E9" w:rsidRPr="009341C3">
        <w:rPr>
          <w:rFonts w:ascii="Arial" w:hAnsi="Arial" w:cs="Arial"/>
          <w:i/>
          <w:spacing w:val="-1"/>
          <w:lang w:val="es-ES"/>
        </w:rPr>
        <w:t xml:space="preserve"> la prevención y la lucha contra la corrupción, con el fin de garantizar el destino y el uso de los fondos públicos </w:t>
      </w:r>
      <w:r w:rsidR="00EF6E35" w:rsidRPr="009341C3">
        <w:rPr>
          <w:rFonts w:ascii="Arial" w:hAnsi="Arial" w:cs="Arial"/>
          <w:i/>
          <w:spacing w:val="-1"/>
          <w:lang w:val="es-ES"/>
        </w:rPr>
        <w:t>en</w:t>
      </w:r>
      <w:r w:rsidR="001370E9" w:rsidRPr="009341C3">
        <w:rPr>
          <w:rFonts w:ascii="Arial" w:hAnsi="Arial" w:cs="Arial"/>
          <w:i/>
          <w:spacing w:val="-1"/>
          <w:lang w:val="es-ES"/>
        </w:rPr>
        <w:t xml:space="preserve"> la prestación de los servicios públicos.</w:t>
      </w:r>
    </w:p>
    <w:p w14:paraId="0BDDD22B" w14:textId="77777777" w:rsidR="001370E9" w:rsidRPr="009341C3" w:rsidRDefault="001370E9" w:rsidP="001370E9">
      <w:pPr>
        <w:spacing w:before="120" w:after="120"/>
        <w:ind w:left="360"/>
        <w:jc w:val="both"/>
        <w:rPr>
          <w:rFonts w:ascii="Arial" w:hAnsi="Arial" w:cs="Arial"/>
          <w:i/>
          <w:spacing w:val="-1"/>
          <w:lang w:val="es-ES"/>
        </w:rPr>
      </w:pPr>
      <w:r w:rsidRPr="009341C3">
        <w:rPr>
          <w:rFonts w:ascii="Arial" w:hAnsi="Arial" w:cs="Arial"/>
          <w:i/>
          <w:spacing w:val="-1"/>
          <w:lang w:val="es-ES"/>
        </w:rPr>
        <w:t>3.º Colaborar, a solicitud del órgano o la institución competentes, en la formación del personal en todo aquello a que hace referencia esta ley.</w:t>
      </w:r>
    </w:p>
    <w:p w14:paraId="57D47730" w14:textId="77777777" w:rsidR="001370E9" w:rsidRPr="009341C3" w:rsidRDefault="001370E9" w:rsidP="001370E9">
      <w:pPr>
        <w:spacing w:before="120" w:after="120"/>
        <w:ind w:left="360"/>
        <w:jc w:val="both"/>
        <w:rPr>
          <w:rFonts w:ascii="Arial" w:hAnsi="Arial" w:cs="Arial"/>
          <w:i/>
          <w:spacing w:val="-1"/>
          <w:lang w:val="es-ES"/>
        </w:rPr>
      </w:pPr>
      <w:r w:rsidRPr="009341C3">
        <w:rPr>
          <w:rFonts w:ascii="Arial" w:hAnsi="Arial" w:cs="Arial"/>
          <w:i/>
          <w:spacing w:val="-1"/>
          <w:lang w:val="es-ES"/>
        </w:rPr>
        <w:t>4.º Asesorar y formular propuestas y recomendaciones en el Parlamento de las Islas Baleares, al Gobierno de las Islas Baleares y a los órganos de gobierno de los consejos insulares, de los municipios y del resto de las administraciones públicas del ámbito territorial de las Islas Baleares y de los entes dependientes o vinculados, con el objetivo de adoptar medidas de prevención y lucha contra la corrupción.</w:t>
      </w:r>
    </w:p>
    <w:p w14:paraId="7FFD88C0" w14:textId="0800E8B3" w:rsidR="00A26119" w:rsidRPr="009341C3" w:rsidRDefault="001370E9" w:rsidP="001370E9">
      <w:pPr>
        <w:spacing w:before="120" w:after="120"/>
        <w:ind w:left="360"/>
        <w:jc w:val="both"/>
        <w:rPr>
          <w:rFonts w:ascii="Arial" w:hAnsi="Arial" w:cs="Arial"/>
          <w:lang w:val="es-ES"/>
        </w:rPr>
      </w:pPr>
      <w:r w:rsidRPr="009341C3">
        <w:rPr>
          <w:rFonts w:ascii="Arial" w:hAnsi="Arial" w:cs="Arial"/>
          <w:i/>
          <w:spacing w:val="-1"/>
          <w:lang w:val="es-ES"/>
        </w:rPr>
        <w:t>5.º Establecer relaciones de colaboración y de elaboración de propuestas de actuación con organismos del Estado, de las comunidades autónomas o de la Unión Europea, con funciones parecidas.</w:t>
      </w:r>
    </w:p>
    <w:p w14:paraId="3C742077" w14:textId="11577B4F" w:rsidR="00A26119" w:rsidRPr="009341C3" w:rsidRDefault="00A26119" w:rsidP="00004EDF">
      <w:pPr>
        <w:pStyle w:val="Prrafodelista"/>
        <w:numPr>
          <w:ilvl w:val="0"/>
          <w:numId w:val="10"/>
        </w:numPr>
        <w:spacing w:before="120" w:after="120"/>
        <w:jc w:val="both"/>
        <w:rPr>
          <w:rFonts w:ascii="Arial" w:hAnsi="Arial" w:cs="Arial"/>
          <w:lang w:val="es-ES"/>
        </w:rPr>
      </w:pPr>
      <w:r w:rsidRPr="009341C3">
        <w:rPr>
          <w:rFonts w:ascii="Arial" w:hAnsi="Arial" w:cs="Arial"/>
          <w:i/>
          <w:lang w:val="es-ES"/>
        </w:rPr>
        <w:t>En</w:t>
      </w:r>
      <w:r w:rsidRPr="009341C3">
        <w:rPr>
          <w:rFonts w:ascii="Arial" w:hAnsi="Arial" w:cs="Arial"/>
          <w:i/>
          <w:spacing w:val="-3"/>
          <w:lang w:val="es-ES"/>
        </w:rPr>
        <w:t xml:space="preserve"> </w:t>
      </w:r>
      <w:r w:rsidRPr="009341C3">
        <w:rPr>
          <w:rFonts w:ascii="Arial" w:hAnsi="Arial" w:cs="Arial"/>
          <w:i/>
          <w:lang w:val="es-ES"/>
        </w:rPr>
        <w:t>relació</w:t>
      </w:r>
      <w:r w:rsidR="001370E9" w:rsidRPr="009341C3">
        <w:rPr>
          <w:rFonts w:ascii="Arial" w:hAnsi="Arial" w:cs="Arial"/>
          <w:i/>
          <w:lang w:val="es-ES"/>
        </w:rPr>
        <w:t>n</w:t>
      </w:r>
      <w:r w:rsidRPr="009341C3">
        <w:rPr>
          <w:rFonts w:ascii="Arial" w:hAnsi="Arial" w:cs="Arial"/>
          <w:i/>
          <w:spacing w:val="-1"/>
          <w:lang w:val="es-ES"/>
        </w:rPr>
        <w:t xml:space="preserve"> </w:t>
      </w:r>
      <w:r w:rsidR="001370E9" w:rsidRPr="009341C3">
        <w:rPr>
          <w:rFonts w:ascii="Arial" w:hAnsi="Arial" w:cs="Arial"/>
          <w:i/>
          <w:lang w:val="es-ES"/>
        </w:rPr>
        <w:t>con</w:t>
      </w:r>
      <w:r w:rsidRPr="009341C3">
        <w:rPr>
          <w:rFonts w:ascii="Arial" w:hAnsi="Arial" w:cs="Arial"/>
          <w:i/>
          <w:spacing w:val="-2"/>
          <w:lang w:val="es-ES"/>
        </w:rPr>
        <w:t xml:space="preserve"> </w:t>
      </w:r>
      <w:r w:rsidRPr="009341C3">
        <w:rPr>
          <w:rFonts w:ascii="Arial" w:hAnsi="Arial" w:cs="Arial"/>
          <w:i/>
          <w:lang w:val="es-ES"/>
        </w:rPr>
        <w:t>la</w:t>
      </w:r>
      <w:r w:rsidRPr="009341C3">
        <w:rPr>
          <w:rFonts w:ascii="Arial" w:hAnsi="Arial" w:cs="Arial"/>
          <w:i/>
          <w:spacing w:val="-2"/>
          <w:lang w:val="es-ES"/>
        </w:rPr>
        <w:t xml:space="preserve"> </w:t>
      </w:r>
      <w:r w:rsidRPr="009341C3">
        <w:rPr>
          <w:rFonts w:ascii="Arial" w:hAnsi="Arial" w:cs="Arial"/>
          <w:i/>
          <w:lang w:val="es-ES"/>
        </w:rPr>
        <w:t>integri</w:t>
      </w:r>
      <w:r w:rsidR="001370E9" w:rsidRPr="009341C3">
        <w:rPr>
          <w:rFonts w:ascii="Arial" w:hAnsi="Arial" w:cs="Arial"/>
          <w:i/>
          <w:lang w:val="es-ES"/>
        </w:rPr>
        <w:t>d</w:t>
      </w:r>
      <w:r w:rsidRPr="009341C3">
        <w:rPr>
          <w:rFonts w:ascii="Arial" w:hAnsi="Arial" w:cs="Arial"/>
          <w:i/>
          <w:lang w:val="es-ES"/>
        </w:rPr>
        <w:t>a</w:t>
      </w:r>
      <w:r w:rsidR="001370E9" w:rsidRPr="009341C3">
        <w:rPr>
          <w:rFonts w:ascii="Arial" w:hAnsi="Arial" w:cs="Arial"/>
          <w:i/>
          <w:lang w:val="es-ES"/>
        </w:rPr>
        <w:t>d</w:t>
      </w:r>
      <w:r w:rsidRPr="009341C3">
        <w:rPr>
          <w:rFonts w:ascii="Arial" w:hAnsi="Arial" w:cs="Arial"/>
          <w:i/>
          <w:lang w:val="es-ES"/>
        </w:rPr>
        <w:t>:</w:t>
      </w:r>
    </w:p>
    <w:p w14:paraId="186105E0" w14:textId="116F7F66" w:rsidR="001370E9" w:rsidRPr="009341C3" w:rsidRDefault="001370E9" w:rsidP="001370E9">
      <w:pPr>
        <w:spacing w:before="120" w:after="120"/>
        <w:ind w:left="360"/>
        <w:jc w:val="both"/>
        <w:rPr>
          <w:rFonts w:ascii="Arial" w:hAnsi="Arial" w:cs="Arial"/>
          <w:i/>
          <w:lang w:val="es-ES"/>
        </w:rPr>
      </w:pPr>
      <w:r w:rsidRPr="009341C3">
        <w:rPr>
          <w:rFonts w:ascii="Arial" w:hAnsi="Arial" w:cs="Arial"/>
          <w:i/>
          <w:lang w:val="es-ES"/>
        </w:rPr>
        <w:t>1.º Gestionar el Registro de declaraciones patrimoniales y de actividades en los términos que regula esta ley. A tal efecto, es la encargada de requerir las personas de quienes se haya dispuesto el nombramiento o el cese en un cargo público que cumplan las obligaciones que prevé esta ley; también es la responsable de la custodia, la seguridad y la indemnidad de los datos y los documentos que figuren en este registro, además de la publicación de la información de acuerdo con esta ley, la normativa que regula la publicidad activa y la protección de datos</w:t>
      </w:r>
      <w:r w:rsidR="005C6FA8" w:rsidRPr="009341C3">
        <w:rPr>
          <w:rFonts w:ascii="Arial" w:hAnsi="Arial" w:cs="Arial"/>
          <w:i/>
          <w:lang w:val="es-ES"/>
        </w:rPr>
        <w:t>.</w:t>
      </w:r>
    </w:p>
    <w:p w14:paraId="5D2B2C2E" w14:textId="77777777" w:rsidR="001370E9" w:rsidRPr="009341C3" w:rsidRDefault="001370E9" w:rsidP="001370E9">
      <w:pPr>
        <w:spacing w:before="120" w:after="120"/>
        <w:ind w:left="360"/>
        <w:jc w:val="both"/>
        <w:rPr>
          <w:rFonts w:ascii="Arial" w:hAnsi="Arial" w:cs="Arial"/>
          <w:i/>
          <w:lang w:val="es-ES"/>
        </w:rPr>
      </w:pPr>
      <w:r w:rsidRPr="009341C3">
        <w:rPr>
          <w:rFonts w:ascii="Arial" w:hAnsi="Arial" w:cs="Arial"/>
          <w:i/>
          <w:lang w:val="es-ES"/>
        </w:rPr>
        <w:t>2.º Comprobar e investigar la justificación de las variaciones en forma de incremento del patrimonio de los cargos públicos. La Oficina realizará la investigación de los incrementos mencionados siempre que se emita informe que motive la acción investigadora antes del inicio del procedimiento.</w:t>
      </w:r>
    </w:p>
    <w:p w14:paraId="629A5548" w14:textId="77777777" w:rsidR="001370E9" w:rsidRPr="009341C3" w:rsidRDefault="001370E9" w:rsidP="001370E9">
      <w:pPr>
        <w:spacing w:before="120" w:after="120"/>
        <w:ind w:left="360"/>
        <w:jc w:val="both"/>
        <w:rPr>
          <w:rFonts w:ascii="Arial" w:hAnsi="Arial" w:cs="Arial"/>
          <w:i/>
          <w:lang w:val="es-ES"/>
        </w:rPr>
      </w:pPr>
      <w:r w:rsidRPr="009341C3">
        <w:rPr>
          <w:rFonts w:ascii="Arial" w:hAnsi="Arial" w:cs="Arial"/>
          <w:i/>
          <w:lang w:val="es-ES"/>
        </w:rPr>
        <w:t xml:space="preserve">3.º Velar por el cumplimiento del régimen de incompatibilidades de los cargos públicos. </w:t>
      </w:r>
    </w:p>
    <w:p w14:paraId="3D8129F2" w14:textId="1F32F891" w:rsidR="001370E9" w:rsidRPr="009341C3" w:rsidRDefault="001370E9" w:rsidP="001370E9">
      <w:pPr>
        <w:spacing w:before="120" w:after="120"/>
        <w:ind w:left="360"/>
        <w:jc w:val="both"/>
        <w:rPr>
          <w:rFonts w:ascii="Arial" w:hAnsi="Arial" w:cs="Arial"/>
          <w:i/>
          <w:lang w:val="es-ES"/>
        </w:rPr>
      </w:pPr>
      <w:r w:rsidRPr="009341C3">
        <w:rPr>
          <w:rFonts w:ascii="Arial" w:hAnsi="Arial" w:cs="Arial"/>
          <w:i/>
          <w:lang w:val="es-ES"/>
        </w:rPr>
        <w:t>4.º Dirimir los casos de conflictos de intereses</w:t>
      </w:r>
      <w:r w:rsidR="00A26119" w:rsidRPr="009341C3">
        <w:rPr>
          <w:rFonts w:ascii="Arial" w:hAnsi="Arial" w:cs="Arial"/>
          <w:i/>
          <w:lang w:val="es-ES"/>
        </w:rPr>
        <w:t>.</w:t>
      </w:r>
    </w:p>
    <w:p w14:paraId="2C5FE0B0" w14:textId="140DA0F2" w:rsidR="00A26119" w:rsidRPr="009341C3" w:rsidRDefault="001370E9" w:rsidP="00004EDF">
      <w:pPr>
        <w:pStyle w:val="Prrafodelista"/>
        <w:numPr>
          <w:ilvl w:val="0"/>
          <w:numId w:val="10"/>
        </w:numPr>
        <w:spacing w:before="120" w:after="120"/>
        <w:jc w:val="both"/>
        <w:rPr>
          <w:rFonts w:ascii="Arial" w:hAnsi="Arial" w:cs="Arial"/>
          <w:lang w:val="es-ES"/>
        </w:rPr>
      </w:pPr>
      <w:r w:rsidRPr="009341C3">
        <w:rPr>
          <w:rFonts w:ascii="Arial" w:hAnsi="Arial" w:cs="Arial"/>
          <w:i/>
          <w:lang w:val="es-ES"/>
        </w:rPr>
        <w:t>En relación con la prevención, la investigación y la lucha contra la corrupción</w:t>
      </w:r>
      <w:r w:rsidR="00A26119" w:rsidRPr="009341C3">
        <w:rPr>
          <w:rFonts w:ascii="Arial" w:hAnsi="Arial" w:cs="Arial"/>
          <w:i/>
          <w:lang w:val="es-ES"/>
        </w:rPr>
        <w:t>:</w:t>
      </w:r>
    </w:p>
    <w:p w14:paraId="753B7C1A" w14:textId="4997B5FE" w:rsidR="00A26119" w:rsidRPr="009341C3" w:rsidRDefault="00380929" w:rsidP="00A26119">
      <w:pPr>
        <w:spacing w:before="120" w:after="120"/>
        <w:ind w:left="360"/>
        <w:jc w:val="both"/>
        <w:rPr>
          <w:rFonts w:ascii="Arial" w:hAnsi="Arial" w:cs="Arial"/>
          <w:lang w:val="es-ES"/>
        </w:rPr>
      </w:pPr>
      <w:r w:rsidRPr="009341C3">
        <w:rPr>
          <w:rFonts w:ascii="Arial" w:hAnsi="Arial" w:cs="Arial"/>
          <w:i/>
          <w:lang w:val="es-ES"/>
        </w:rPr>
        <w:t>1.º Llevar a cabo estudios y análisis de riesgos previos en actividades relacionadas con los contratos, las ayudas o las subvenciones públicas, incluidos en el ámbito de aplicación de esta ley, que permitan hacer la inspección o el seguimiento de la dicha actividad</w:t>
      </w:r>
      <w:r w:rsidR="00A26119" w:rsidRPr="009341C3">
        <w:rPr>
          <w:rFonts w:ascii="Arial" w:hAnsi="Arial" w:cs="Arial"/>
          <w:i/>
          <w:lang w:val="es-ES"/>
        </w:rPr>
        <w:t>.</w:t>
      </w:r>
    </w:p>
    <w:p w14:paraId="6BB56891" w14:textId="2674B6B7" w:rsidR="00B60D93" w:rsidRPr="009341C3" w:rsidRDefault="00706B65" w:rsidP="00CD442C">
      <w:pPr>
        <w:spacing w:before="360" w:after="120" w:line="240" w:lineRule="auto"/>
        <w:jc w:val="both"/>
        <w:rPr>
          <w:rFonts w:ascii="Arial" w:hAnsi="Arial" w:cs="Arial"/>
          <w:lang w:val="es-ES"/>
        </w:rPr>
      </w:pPr>
      <w:r w:rsidRPr="009341C3">
        <w:rPr>
          <w:rFonts w:ascii="Arial" w:hAnsi="Arial" w:cstheme="majorHAnsi"/>
          <w:b/>
          <w:szCs w:val="24"/>
          <w:lang w:val="es-ES"/>
        </w:rPr>
        <w:t>9</w:t>
      </w:r>
      <w:r w:rsidR="00A26119" w:rsidRPr="009341C3">
        <w:rPr>
          <w:rFonts w:ascii="Arial" w:hAnsi="Arial" w:cstheme="majorHAnsi"/>
          <w:b/>
          <w:szCs w:val="24"/>
          <w:lang w:val="es-ES"/>
        </w:rPr>
        <w:t>.5</w:t>
      </w:r>
      <w:r w:rsidR="00B60D93" w:rsidRPr="009341C3">
        <w:rPr>
          <w:rFonts w:ascii="Arial" w:hAnsi="Arial" w:cstheme="majorHAnsi"/>
          <w:b/>
          <w:szCs w:val="24"/>
          <w:lang w:val="es-ES"/>
        </w:rPr>
        <w:t xml:space="preserve">. </w:t>
      </w:r>
      <w:r w:rsidR="00380929" w:rsidRPr="009341C3">
        <w:rPr>
          <w:rFonts w:ascii="Arial" w:hAnsi="Arial" w:cstheme="majorHAnsi"/>
          <w:b/>
          <w:szCs w:val="24"/>
          <w:lang w:val="es-ES"/>
        </w:rPr>
        <w:t>Aprobación/refuerzo del código de conducta de altos cargos</w:t>
      </w:r>
    </w:p>
    <w:p w14:paraId="297963EF" w14:textId="7CAF7F96" w:rsidR="00B60D93" w:rsidRPr="009341C3" w:rsidRDefault="00B60D93" w:rsidP="00B60D93">
      <w:pPr>
        <w:spacing w:before="120" w:after="120"/>
        <w:jc w:val="both"/>
        <w:rPr>
          <w:rFonts w:ascii="Arial" w:hAnsi="Arial" w:cs="Arial"/>
          <w:lang w:val="es-ES"/>
        </w:rPr>
      </w:pPr>
      <w:r w:rsidRPr="009341C3">
        <w:rPr>
          <w:rFonts w:ascii="Arial" w:hAnsi="Arial" w:cs="Arial"/>
          <w:highlight w:val="yellow"/>
          <w:lang w:val="es-ES"/>
        </w:rPr>
        <w:t>Opció</w:t>
      </w:r>
      <w:r w:rsidR="00380929" w:rsidRPr="009341C3">
        <w:rPr>
          <w:rFonts w:ascii="Arial" w:hAnsi="Arial" w:cs="Arial"/>
          <w:highlight w:val="yellow"/>
          <w:lang w:val="es-ES"/>
        </w:rPr>
        <w:t>n</w:t>
      </w:r>
      <w:r w:rsidRPr="009341C3">
        <w:rPr>
          <w:rFonts w:ascii="Arial" w:hAnsi="Arial" w:cs="Arial"/>
          <w:highlight w:val="yellow"/>
          <w:lang w:val="es-ES"/>
        </w:rPr>
        <w:t xml:space="preserve"> A. </w:t>
      </w:r>
      <w:r w:rsidR="00380929" w:rsidRPr="009341C3">
        <w:rPr>
          <w:rFonts w:ascii="Arial" w:hAnsi="Arial" w:cs="Arial"/>
          <w:highlight w:val="yellow"/>
          <w:lang w:val="es-ES"/>
        </w:rPr>
        <w:t>Si el ayuntamiento tiene aprobado el código de conducta de altos cargos</w:t>
      </w:r>
    </w:p>
    <w:p w14:paraId="30E3DC1F" w14:textId="46B9B739" w:rsidR="00380929" w:rsidRPr="009341C3" w:rsidRDefault="00380929" w:rsidP="00380929">
      <w:pPr>
        <w:spacing w:before="120" w:after="120"/>
        <w:jc w:val="both"/>
        <w:rPr>
          <w:rFonts w:ascii="Arial" w:hAnsi="Arial" w:cs="Arial"/>
          <w:lang w:val="es-ES"/>
        </w:rPr>
      </w:pPr>
      <w:r w:rsidRPr="009341C3">
        <w:rPr>
          <w:rFonts w:ascii="Arial" w:hAnsi="Arial" w:cs="Arial"/>
          <w:lang w:val="es-ES"/>
        </w:rPr>
        <w:t xml:space="preserve">Es aplicable a los altos cargos del Ayuntamiento el Código de conducta aprobado por el Pleno de este Ayuntamiento en </w:t>
      </w:r>
      <w:r w:rsidRPr="009341C3">
        <w:rPr>
          <w:rFonts w:ascii="Arial" w:hAnsi="Arial" w:cs="Arial"/>
          <w:highlight w:val="yellow"/>
          <w:lang w:val="es-ES"/>
        </w:rPr>
        <w:t>fecha XXXX</w:t>
      </w:r>
      <w:r w:rsidRPr="009341C3">
        <w:rPr>
          <w:rFonts w:ascii="Arial" w:hAnsi="Arial" w:cs="Arial"/>
          <w:lang w:val="es-ES"/>
        </w:rPr>
        <w:t xml:space="preserve"> y publicado en el portal de transparencia municipal.</w:t>
      </w:r>
    </w:p>
    <w:p w14:paraId="3F28576F" w14:textId="6403049B" w:rsidR="00B60D93" w:rsidRPr="009341C3" w:rsidRDefault="00380929" w:rsidP="00380929">
      <w:pPr>
        <w:spacing w:before="120" w:after="120"/>
        <w:jc w:val="both"/>
        <w:rPr>
          <w:rFonts w:ascii="Arial" w:hAnsi="Arial" w:cs="Arial"/>
          <w:lang w:val="es-ES"/>
        </w:rPr>
      </w:pPr>
      <w:r w:rsidRPr="009341C3">
        <w:rPr>
          <w:rFonts w:ascii="Arial" w:hAnsi="Arial" w:cs="Arial"/>
          <w:lang w:val="es-ES"/>
        </w:rPr>
        <w:t xml:space="preserve">Y, así mismo, en conformidad con el capítulo II de la Ley 19/2013, de 9 de diciembre, de transparencia, derecho de acceso a la información pública y buen gobierno, </w:t>
      </w:r>
      <w:proofErr w:type="gramStart"/>
      <w:r w:rsidRPr="009341C3">
        <w:rPr>
          <w:rFonts w:ascii="Arial" w:hAnsi="Arial" w:cs="Arial"/>
          <w:lang w:val="es-ES"/>
        </w:rPr>
        <w:t xml:space="preserve">son de </w:t>
      </w:r>
      <w:r w:rsidRPr="009341C3">
        <w:rPr>
          <w:rFonts w:ascii="Arial" w:hAnsi="Arial" w:cs="Arial"/>
          <w:lang w:val="es-ES"/>
        </w:rPr>
        <w:lastRenderedPageBreak/>
        <w:t>aplicación</w:t>
      </w:r>
      <w:proofErr w:type="gramEnd"/>
      <w:r w:rsidRPr="009341C3">
        <w:rPr>
          <w:rFonts w:ascii="Arial" w:hAnsi="Arial" w:cs="Arial"/>
          <w:lang w:val="es-ES"/>
        </w:rPr>
        <w:t xml:space="preserve"> a los altos cargos municipales los principios de buen gobierno (principios generales y principios de actuación) 26 de esta ley, y así mismo el resto de </w:t>
      </w:r>
      <w:r w:rsidR="00530BCE" w:rsidRPr="009341C3">
        <w:rPr>
          <w:rFonts w:ascii="Arial" w:hAnsi="Arial" w:cs="Arial"/>
          <w:lang w:val="es-ES"/>
        </w:rPr>
        <w:t>las normas</w:t>
      </w:r>
      <w:r w:rsidRPr="009341C3">
        <w:rPr>
          <w:rFonts w:ascii="Arial" w:hAnsi="Arial" w:cs="Arial"/>
          <w:lang w:val="es-ES"/>
        </w:rPr>
        <w:t xml:space="preserve"> establecidas al mencionado capítulo (artículos 7 a 32), también en cuanto a la gestión de fondos europeos</w:t>
      </w:r>
      <w:r w:rsidR="002B07A1" w:rsidRPr="009341C3">
        <w:rPr>
          <w:rFonts w:ascii="Arial" w:hAnsi="Arial" w:cs="Arial"/>
          <w:lang w:val="es-ES"/>
        </w:rPr>
        <w:t xml:space="preserve">. </w:t>
      </w:r>
    </w:p>
    <w:p w14:paraId="09AF0209" w14:textId="0F4A6B97" w:rsidR="00B60D93" w:rsidRPr="009341C3" w:rsidRDefault="00B60D93" w:rsidP="00B60D93">
      <w:pPr>
        <w:spacing w:before="120" w:after="120"/>
        <w:jc w:val="both"/>
        <w:rPr>
          <w:rFonts w:ascii="Arial" w:hAnsi="Arial" w:cs="Arial"/>
          <w:lang w:val="es-ES"/>
        </w:rPr>
      </w:pPr>
      <w:proofErr w:type="spellStart"/>
      <w:r w:rsidRPr="009341C3">
        <w:rPr>
          <w:rFonts w:ascii="Arial" w:hAnsi="Arial" w:cs="Arial"/>
          <w:highlight w:val="yellow"/>
          <w:lang w:val="es-ES"/>
        </w:rPr>
        <w:t>Opció</w:t>
      </w:r>
      <w:proofErr w:type="spellEnd"/>
      <w:r w:rsidRPr="009341C3">
        <w:rPr>
          <w:rFonts w:ascii="Arial" w:hAnsi="Arial" w:cs="Arial"/>
          <w:highlight w:val="yellow"/>
          <w:lang w:val="es-ES"/>
        </w:rPr>
        <w:t xml:space="preserve"> B. </w:t>
      </w:r>
      <w:r w:rsidR="00CA4192" w:rsidRPr="009341C3">
        <w:rPr>
          <w:rFonts w:ascii="Arial" w:hAnsi="Arial" w:cs="Arial"/>
          <w:highlight w:val="yellow"/>
          <w:lang w:val="es-ES"/>
        </w:rPr>
        <w:t>Si el ayuntamiento NO tiene aprobado el código de conducta de altos cargos</w:t>
      </w:r>
    </w:p>
    <w:p w14:paraId="19EDDC67" w14:textId="0F41226D" w:rsidR="00323979" w:rsidRPr="009341C3" w:rsidRDefault="00CA4192" w:rsidP="00B60D93">
      <w:pPr>
        <w:spacing w:before="120" w:after="120"/>
        <w:jc w:val="both"/>
        <w:rPr>
          <w:rFonts w:ascii="Arial" w:hAnsi="Arial" w:cs="Arial"/>
          <w:lang w:val="es-ES"/>
        </w:rPr>
      </w:pPr>
      <w:r w:rsidRPr="009341C3">
        <w:rPr>
          <w:rFonts w:ascii="Arial" w:hAnsi="Arial" w:cs="Arial"/>
          <w:lang w:val="es-ES"/>
        </w:rPr>
        <w:t xml:space="preserve">En conformidad con el capítulo II de la Ley 19/2013, de 9 de diciembre, de transparencia, derecho de acceso a la información pública y buen gobierno, son de aplicación a los altos cargos municipales los principios de buen gobierno (principios generales y principios de actuación) 26 de esta ley, y así mismo el resto de </w:t>
      </w:r>
      <w:proofErr w:type="gramStart"/>
      <w:r w:rsidRPr="009341C3">
        <w:rPr>
          <w:rFonts w:ascii="Arial" w:hAnsi="Arial" w:cs="Arial"/>
          <w:lang w:val="es-ES"/>
        </w:rPr>
        <w:t>normas</w:t>
      </w:r>
      <w:proofErr w:type="gramEnd"/>
      <w:r w:rsidRPr="009341C3">
        <w:rPr>
          <w:rFonts w:ascii="Arial" w:hAnsi="Arial" w:cs="Arial"/>
          <w:lang w:val="es-ES"/>
        </w:rPr>
        <w:t xml:space="preserve"> establecidas al mencionado capítulo (artículos </w:t>
      </w:r>
      <w:r w:rsidR="008468EC">
        <w:rPr>
          <w:rFonts w:ascii="Arial" w:hAnsi="Arial" w:cs="Arial"/>
          <w:lang w:val="es-ES"/>
        </w:rPr>
        <w:t>2</w:t>
      </w:r>
      <w:r w:rsidRPr="009341C3">
        <w:rPr>
          <w:rFonts w:ascii="Arial" w:hAnsi="Arial" w:cs="Arial"/>
          <w:lang w:val="es-ES"/>
        </w:rPr>
        <w:t>7 a 32), también en cuanto a la gestión de fondos europeos</w:t>
      </w:r>
      <w:r w:rsidR="002B07A1" w:rsidRPr="009341C3">
        <w:rPr>
          <w:rFonts w:ascii="Arial" w:hAnsi="Arial" w:cs="Arial"/>
          <w:lang w:val="es-ES"/>
        </w:rPr>
        <w:t xml:space="preserve">. </w:t>
      </w:r>
    </w:p>
    <w:p w14:paraId="552D19AF" w14:textId="67B3CD7C" w:rsidR="00D868C5" w:rsidRPr="009341C3" w:rsidRDefault="00706B65" w:rsidP="00CD442C">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9</w:t>
      </w:r>
      <w:r w:rsidR="00D868C5" w:rsidRPr="009341C3">
        <w:rPr>
          <w:rFonts w:ascii="Arial" w:hAnsi="Arial" w:cstheme="majorHAnsi"/>
          <w:b/>
          <w:szCs w:val="24"/>
          <w:lang w:val="es-ES"/>
        </w:rPr>
        <w:t>.</w:t>
      </w:r>
      <w:r w:rsidR="00CA3FAC" w:rsidRPr="009341C3">
        <w:rPr>
          <w:rFonts w:ascii="Arial" w:hAnsi="Arial" w:cstheme="majorHAnsi"/>
          <w:b/>
          <w:szCs w:val="24"/>
          <w:lang w:val="es-ES"/>
        </w:rPr>
        <w:t>6</w:t>
      </w:r>
      <w:r w:rsidR="00D868C5" w:rsidRPr="009341C3">
        <w:rPr>
          <w:rFonts w:ascii="Arial" w:hAnsi="Arial" w:cstheme="majorHAnsi"/>
          <w:b/>
          <w:szCs w:val="24"/>
          <w:lang w:val="es-ES"/>
        </w:rPr>
        <w:t>. C</w:t>
      </w:r>
      <w:r w:rsidR="00CA4192" w:rsidRPr="009341C3">
        <w:rPr>
          <w:rFonts w:ascii="Arial" w:hAnsi="Arial" w:cstheme="majorHAnsi"/>
          <w:b/>
          <w:szCs w:val="24"/>
          <w:lang w:val="es-ES"/>
        </w:rPr>
        <w:t>ódigo</w:t>
      </w:r>
      <w:r w:rsidR="00D868C5" w:rsidRPr="009341C3">
        <w:rPr>
          <w:rFonts w:ascii="Arial" w:hAnsi="Arial" w:cstheme="majorHAnsi"/>
          <w:b/>
          <w:szCs w:val="24"/>
          <w:lang w:val="es-ES"/>
        </w:rPr>
        <w:t xml:space="preserve"> </w:t>
      </w:r>
      <w:r w:rsidR="00CA4192" w:rsidRPr="009341C3">
        <w:rPr>
          <w:rFonts w:ascii="Arial" w:hAnsi="Arial" w:cstheme="majorHAnsi"/>
          <w:b/>
          <w:szCs w:val="24"/>
          <w:lang w:val="es-ES"/>
        </w:rPr>
        <w:t>é</w:t>
      </w:r>
      <w:r w:rsidR="00D868C5" w:rsidRPr="009341C3">
        <w:rPr>
          <w:rFonts w:ascii="Arial" w:hAnsi="Arial" w:cstheme="majorHAnsi"/>
          <w:b/>
          <w:szCs w:val="24"/>
          <w:lang w:val="es-ES"/>
        </w:rPr>
        <w:t>tic</w:t>
      </w:r>
      <w:r w:rsidR="00CA4192" w:rsidRPr="009341C3">
        <w:rPr>
          <w:rFonts w:ascii="Arial" w:hAnsi="Arial" w:cstheme="majorHAnsi"/>
          <w:b/>
          <w:szCs w:val="24"/>
          <w:lang w:val="es-ES"/>
        </w:rPr>
        <w:t>o</w:t>
      </w:r>
      <w:r w:rsidR="00D868C5" w:rsidRPr="009341C3">
        <w:rPr>
          <w:rFonts w:ascii="Arial" w:hAnsi="Arial" w:cstheme="majorHAnsi"/>
          <w:b/>
          <w:szCs w:val="24"/>
          <w:lang w:val="es-ES"/>
        </w:rPr>
        <w:t xml:space="preserve"> de tr</w:t>
      </w:r>
      <w:r w:rsidR="00CA4192" w:rsidRPr="009341C3">
        <w:rPr>
          <w:rFonts w:ascii="Arial" w:hAnsi="Arial" w:cstheme="majorHAnsi"/>
          <w:b/>
          <w:szCs w:val="24"/>
          <w:lang w:val="es-ES"/>
        </w:rPr>
        <w:t>a</w:t>
      </w:r>
      <w:r w:rsidR="00D868C5" w:rsidRPr="009341C3">
        <w:rPr>
          <w:rFonts w:ascii="Arial" w:hAnsi="Arial" w:cstheme="majorHAnsi"/>
          <w:b/>
          <w:szCs w:val="24"/>
          <w:lang w:val="es-ES"/>
        </w:rPr>
        <w:t>ba</w:t>
      </w:r>
      <w:r w:rsidR="00CA4192" w:rsidRPr="009341C3">
        <w:rPr>
          <w:rFonts w:ascii="Arial" w:hAnsi="Arial" w:cstheme="majorHAnsi"/>
          <w:b/>
          <w:szCs w:val="24"/>
          <w:lang w:val="es-ES"/>
        </w:rPr>
        <w:t>j</w:t>
      </w:r>
      <w:r w:rsidR="00D868C5" w:rsidRPr="009341C3">
        <w:rPr>
          <w:rFonts w:ascii="Arial" w:hAnsi="Arial" w:cstheme="majorHAnsi"/>
          <w:b/>
          <w:szCs w:val="24"/>
          <w:lang w:val="es-ES"/>
        </w:rPr>
        <w:t>ador</w:t>
      </w:r>
      <w:r w:rsidR="00CA4192" w:rsidRPr="009341C3">
        <w:rPr>
          <w:rFonts w:ascii="Arial" w:hAnsi="Arial" w:cstheme="majorHAnsi"/>
          <w:b/>
          <w:szCs w:val="24"/>
          <w:lang w:val="es-ES"/>
        </w:rPr>
        <w:t>e</w:t>
      </w:r>
      <w:r w:rsidR="00D868C5" w:rsidRPr="009341C3">
        <w:rPr>
          <w:rFonts w:ascii="Arial" w:hAnsi="Arial" w:cstheme="majorHAnsi"/>
          <w:b/>
          <w:szCs w:val="24"/>
          <w:lang w:val="es-ES"/>
        </w:rPr>
        <w:t>s públic</w:t>
      </w:r>
      <w:r w:rsidR="00CA4192" w:rsidRPr="009341C3">
        <w:rPr>
          <w:rFonts w:ascii="Arial" w:hAnsi="Arial" w:cstheme="majorHAnsi"/>
          <w:b/>
          <w:szCs w:val="24"/>
          <w:lang w:val="es-ES"/>
        </w:rPr>
        <w:t>o</w:t>
      </w:r>
      <w:r w:rsidR="00D868C5" w:rsidRPr="009341C3">
        <w:rPr>
          <w:rFonts w:ascii="Arial" w:hAnsi="Arial" w:cstheme="majorHAnsi"/>
          <w:b/>
          <w:szCs w:val="24"/>
          <w:lang w:val="es-ES"/>
        </w:rPr>
        <w:t>s</w:t>
      </w:r>
    </w:p>
    <w:p w14:paraId="3E3F263E" w14:textId="493DB266" w:rsidR="00D868C5" w:rsidRPr="009341C3" w:rsidRDefault="00CA4192" w:rsidP="00D868C5">
      <w:pPr>
        <w:spacing w:before="120" w:after="120"/>
        <w:jc w:val="both"/>
        <w:rPr>
          <w:rFonts w:ascii="Arial" w:hAnsi="Arial" w:cs="Arial"/>
          <w:lang w:val="es-ES"/>
        </w:rPr>
      </w:pPr>
      <w:r w:rsidRPr="009341C3">
        <w:rPr>
          <w:rFonts w:ascii="Arial" w:hAnsi="Arial" w:cs="Arial"/>
          <w:lang w:val="es-ES"/>
        </w:rPr>
        <w:t xml:space="preserve">En relación con las normas de conducta de los empleados públicos locales, y sin perjuicio de la existencia de un código de conducto aplicable a los empleados públicos aprobado por el propio Ayuntamiento, son de plena aplicabilidad, también en cuanto a la gestión de fondos europeos, los principios del código ético de conducta regulados en los artículos 52 </w:t>
      </w:r>
      <w:r w:rsidR="008468EC">
        <w:rPr>
          <w:rFonts w:ascii="Arial" w:hAnsi="Arial" w:cs="Arial"/>
          <w:lang w:val="es-ES"/>
        </w:rPr>
        <w:t>,</w:t>
      </w:r>
      <w:r w:rsidRPr="009341C3">
        <w:rPr>
          <w:rFonts w:ascii="Arial" w:hAnsi="Arial" w:cs="Arial"/>
          <w:lang w:val="es-ES"/>
        </w:rPr>
        <w:t>53</w:t>
      </w:r>
      <w:r w:rsidR="008468EC">
        <w:rPr>
          <w:rFonts w:ascii="Arial" w:hAnsi="Arial" w:cs="Arial"/>
          <w:lang w:val="es-ES"/>
        </w:rPr>
        <w:t xml:space="preserve"> i 54</w:t>
      </w:r>
      <w:r w:rsidRPr="009341C3">
        <w:rPr>
          <w:rFonts w:ascii="Arial" w:hAnsi="Arial" w:cs="Arial"/>
          <w:lang w:val="es-ES"/>
        </w:rPr>
        <w:t xml:space="preserve"> del texto refundido del Estatuto Básico del Empleado público</w:t>
      </w:r>
      <w:r w:rsidR="00D868C5" w:rsidRPr="009341C3">
        <w:rPr>
          <w:rFonts w:ascii="Arial" w:hAnsi="Arial" w:cs="Arial"/>
          <w:lang w:val="es-ES"/>
        </w:rPr>
        <w:t>.</w:t>
      </w:r>
    </w:p>
    <w:p w14:paraId="17AADFEF" w14:textId="2C93FDD7" w:rsidR="00D868C5" w:rsidRPr="009341C3" w:rsidRDefault="00706B65" w:rsidP="00CD442C">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9</w:t>
      </w:r>
      <w:r w:rsidR="00D868C5" w:rsidRPr="009341C3">
        <w:rPr>
          <w:rFonts w:ascii="Arial" w:hAnsi="Arial" w:cstheme="majorHAnsi"/>
          <w:b/>
          <w:szCs w:val="24"/>
          <w:lang w:val="es-ES"/>
        </w:rPr>
        <w:t>.</w:t>
      </w:r>
      <w:r w:rsidR="00CA3FAC" w:rsidRPr="009341C3">
        <w:rPr>
          <w:rFonts w:ascii="Arial" w:hAnsi="Arial" w:cstheme="majorHAnsi"/>
          <w:b/>
          <w:szCs w:val="24"/>
          <w:lang w:val="es-ES"/>
        </w:rPr>
        <w:t>7</w:t>
      </w:r>
      <w:r w:rsidR="00D868C5" w:rsidRPr="009341C3">
        <w:rPr>
          <w:rFonts w:ascii="Arial" w:hAnsi="Arial" w:cstheme="majorHAnsi"/>
          <w:b/>
          <w:szCs w:val="24"/>
          <w:lang w:val="es-ES"/>
        </w:rPr>
        <w:t xml:space="preserve">. </w:t>
      </w:r>
      <w:r w:rsidR="00CA4192" w:rsidRPr="009341C3">
        <w:rPr>
          <w:rFonts w:ascii="Arial" w:hAnsi="Arial" w:cstheme="majorHAnsi"/>
          <w:b/>
          <w:szCs w:val="24"/>
          <w:lang w:val="es-ES"/>
        </w:rPr>
        <w:t>Publicación de declaración de bienes y actividades</w:t>
      </w:r>
    </w:p>
    <w:p w14:paraId="67AD93AE" w14:textId="77777777" w:rsidR="00CA4192" w:rsidRPr="009341C3" w:rsidRDefault="00CA4192" w:rsidP="00CA4192">
      <w:pPr>
        <w:spacing w:before="120" w:after="120"/>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xml:space="preserve"> adquiere el compromiso de cumplir fielmente la legalidad vigente en materia de declaraciones de actividades e intereses y de bienes patrimoniales de los altos cargos. </w:t>
      </w:r>
    </w:p>
    <w:p w14:paraId="4CB4BFCA" w14:textId="090764FD" w:rsidR="00D868C5" w:rsidRPr="009341C3" w:rsidRDefault="00CA4192" w:rsidP="00CA4192">
      <w:pPr>
        <w:spacing w:before="120" w:after="120"/>
        <w:jc w:val="both"/>
        <w:rPr>
          <w:rFonts w:ascii="Arial" w:hAnsi="Arial" w:cs="Arial"/>
          <w:lang w:val="es-ES"/>
        </w:rPr>
      </w:pPr>
      <w:r w:rsidRPr="009341C3">
        <w:rPr>
          <w:rFonts w:ascii="Arial" w:hAnsi="Arial" w:cs="Arial"/>
          <w:lang w:val="es-ES"/>
        </w:rPr>
        <w:t>En este punto, son de aplicación las competencias de la Oficina de Prevención y Lucha contra la corrupción de las Islas Baleares contenidas en el artículo 6, b) de la Ley 16/2016, de 9 de diciembre, de creación de la Oficina de Prevención y Lucha contra la corrupción en los Islas Baleares</w:t>
      </w:r>
      <w:r w:rsidR="002B07A1" w:rsidRPr="009341C3">
        <w:rPr>
          <w:rFonts w:ascii="Arial" w:hAnsi="Arial" w:cs="Arial"/>
          <w:lang w:val="es-ES"/>
        </w:rPr>
        <w:t xml:space="preserve">. </w:t>
      </w:r>
    </w:p>
    <w:p w14:paraId="4D2E8D89" w14:textId="3433C0A0" w:rsidR="00D868C5" w:rsidRPr="009341C3" w:rsidRDefault="00706B65" w:rsidP="00CD442C">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9</w:t>
      </w:r>
      <w:r w:rsidR="00D868C5" w:rsidRPr="009341C3">
        <w:rPr>
          <w:rFonts w:ascii="Arial" w:hAnsi="Arial" w:cstheme="majorHAnsi"/>
          <w:b/>
          <w:szCs w:val="24"/>
          <w:lang w:val="es-ES"/>
        </w:rPr>
        <w:t xml:space="preserve">.8. </w:t>
      </w:r>
      <w:r w:rsidR="00CA4192" w:rsidRPr="009341C3">
        <w:rPr>
          <w:rFonts w:ascii="Arial" w:hAnsi="Arial" w:cstheme="majorHAnsi"/>
          <w:b/>
          <w:szCs w:val="24"/>
          <w:lang w:val="es-ES"/>
        </w:rPr>
        <w:t>Participación de la entidad local en acciones de sensibilización y formativas en materia de integridad y ética pública</w:t>
      </w:r>
    </w:p>
    <w:p w14:paraId="367735CA" w14:textId="77777777" w:rsidR="00CA4192" w:rsidRPr="009341C3" w:rsidRDefault="00CA4192" w:rsidP="00CA4192">
      <w:pPr>
        <w:spacing w:before="120" w:after="120"/>
        <w:jc w:val="both"/>
        <w:rPr>
          <w:rFonts w:ascii="Arial" w:hAnsi="Arial" w:cs="Arial"/>
          <w:lang w:val="es-ES"/>
        </w:rPr>
      </w:pPr>
      <w:r w:rsidRPr="009341C3">
        <w:rPr>
          <w:rFonts w:ascii="Arial" w:hAnsi="Arial" w:cs="Arial"/>
          <w:lang w:val="es-ES"/>
        </w:rPr>
        <w:t>El desarrollo de una cultura de integridad en el ámbito preventivo descansa en buena medida en el hecho que los comportamientos y los hábitos de los actores institucionales que intervienen en estos procesos de decisión, gestión o ejecución de fondo estén alineados con los valores, principios, normas de conducta y de actuación de los cuales se ha dotado, así como en el pleno respecto del marco jurídico vigente y de los derechos de la ciudadanía.</w:t>
      </w:r>
    </w:p>
    <w:p w14:paraId="168C561F" w14:textId="16576445" w:rsidR="00D868C5" w:rsidRPr="009341C3" w:rsidRDefault="00CA4192" w:rsidP="00CA4192">
      <w:pPr>
        <w:spacing w:before="120" w:after="120"/>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xml:space="preserve"> asume el compromiso de impulsar la participación de los responsables políticos y empleados públicos municipales en programas formativos en materia de integridad y ética pública, así como la formación especializada en la prevención, la detección y la corrección de irregularidades, fraude, corrupción o conflictos de interés en la ejecución de fondos europeos</w:t>
      </w:r>
      <w:r w:rsidR="00D868C5" w:rsidRPr="009341C3">
        <w:rPr>
          <w:rFonts w:ascii="Arial" w:hAnsi="Arial" w:cs="Arial"/>
          <w:lang w:val="es-ES"/>
        </w:rPr>
        <w:t>.</w:t>
      </w:r>
    </w:p>
    <w:p w14:paraId="20D09D55" w14:textId="7B6A4034" w:rsidR="00C957E8" w:rsidRPr="009341C3" w:rsidRDefault="00706B65" w:rsidP="00CD442C">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9</w:t>
      </w:r>
      <w:r w:rsidR="00C957E8" w:rsidRPr="009341C3">
        <w:rPr>
          <w:rFonts w:ascii="Arial" w:hAnsi="Arial" w:cstheme="majorHAnsi"/>
          <w:b/>
          <w:szCs w:val="24"/>
          <w:lang w:val="es-ES"/>
        </w:rPr>
        <w:t xml:space="preserve">.9. </w:t>
      </w:r>
      <w:r w:rsidR="0097067A" w:rsidRPr="009341C3">
        <w:rPr>
          <w:rFonts w:ascii="Arial" w:hAnsi="Arial" w:cstheme="majorHAnsi"/>
          <w:b/>
          <w:szCs w:val="24"/>
          <w:lang w:val="es-ES"/>
        </w:rPr>
        <w:t>Publicidad y transparencia del Plan de medidas antifraude</w:t>
      </w:r>
    </w:p>
    <w:p w14:paraId="5015D903" w14:textId="05E7D053" w:rsidR="0097067A" w:rsidRPr="009341C3" w:rsidRDefault="0097067A" w:rsidP="0097067A">
      <w:pPr>
        <w:spacing w:before="120" w:after="120"/>
        <w:jc w:val="both"/>
        <w:rPr>
          <w:rFonts w:ascii="Arial" w:hAnsi="Arial" w:cs="Arial"/>
          <w:lang w:val="es-ES"/>
        </w:rPr>
      </w:pPr>
      <w:r w:rsidRPr="009341C3">
        <w:rPr>
          <w:rFonts w:ascii="Arial" w:hAnsi="Arial" w:cs="Arial"/>
          <w:lang w:val="es-ES"/>
        </w:rPr>
        <w:t>Este Plan de medidas antifraude se publicará al Boletín Oficial de la Provincia y en el portal de transparencia municipal.</w:t>
      </w:r>
    </w:p>
    <w:p w14:paraId="291BD6A6" w14:textId="71332227" w:rsidR="00C957E8" w:rsidRPr="009341C3" w:rsidRDefault="0097067A" w:rsidP="0097067A">
      <w:pPr>
        <w:spacing w:before="120" w:after="120"/>
        <w:jc w:val="both"/>
        <w:rPr>
          <w:rFonts w:ascii="Arial" w:hAnsi="Arial" w:cs="Arial"/>
          <w:lang w:val="es-ES"/>
        </w:rPr>
      </w:pPr>
      <w:r w:rsidRPr="009341C3">
        <w:rPr>
          <w:rFonts w:ascii="Arial" w:hAnsi="Arial" w:cs="Arial"/>
          <w:lang w:val="es-ES"/>
        </w:rPr>
        <w:lastRenderedPageBreak/>
        <w:t xml:space="preserve">El </w:t>
      </w:r>
      <w:r w:rsidRPr="009341C3">
        <w:rPr>
          <w:rFonts w:ascii="Arial" w:hAnsi="Arial" w:cs="Arial"/>
          <w:highlight w:val="yellow"/>
          <w:lang w:val="es-ES"/>
        </w:rPr>
        <w:t>Ayuntamiento de XXX</w:t>
      </w:r>
      <w:r w:rsidRPr="009341C3">
        <w:rPr>
          <w:rFonts w:ascii="Arial" w:hAnsi="Arial" w:cs="Arial"/>
          <w:lang w:val="es-ES"/>
        </w:rPr>
        <w:t xml:space="preserve"> llevará a cabo acciones de sensibilización tanto para los trabajadores públicos como para la ciudadanía, para dar a conocer el Plan de medidas antifraude, los códigos de conducta y ética aprobados, el canal de alertas y los indicadores de alerta (banderas rojas)</w:t>
      </w:r>
      <w:r w:rsidR="00C957E8" w:rsidRPr="009341C3">
        <w:rPr>
          <w:rFonts w:ascii="Arial" w:hAnsi="Arial" w:cs="Arial"/>
          <w:lang w:val="es-ES"/>
        </w:rPr>
        <w:t>.</w:t>
      </w:r>
    </w:p>
    <w:p w14:paraId="16B977F5" w14:textId="77777777" w:rsidR="00CA3FAC" w:rsidRPr="009341C3" w:rsidRDefault="00CA3FAC" w:rsidP="00C957E8">
      <w:pPr>
        <w:spacing w:before="120" w:after="120"/>
        <w:jc w:val="both"/>
        <w:rPr>
          <w:rFonts w:ascii="Arial" w:hAnsi="Arial" w:cs="Arial"/>
          <w:lang w:val="es-ES"/>
        </w:rPr>
      </w:pPr>
    </w:p>
    <w:p w14:paraId="052988B1" w14:textId="77777777" w:rsidR="0097067A" w:rsidRPr="009341C3" w:rsidRDefault="00CA3FAC" w:rsidP="00E5049B">
      <w:pPr>
        <w:spacing w:before="120" w:after="120"/>
        <w:jc w:val="both"/>
        <w:rPr>
          <w:rFonts w:ascii="Arial" w:hAnsi="Arial" w:cs="Arial"/>
          <w:b/>
          <w:bCs/>
          <w:lang w:val="es-ES"/>
        </w:rPr>
      </w:pPr>
      <w:r w:rsidRPr="009341C3">
        <w:rPr>
          <w:rFonts w:ascii="Arial" w:hAnsi="Arial" w:cs="Arial"/>
          <w:b/>
          <w:bCs/>
          <w:lang w:val="es-ES"/>
        </w:rPr>
        <w:t xml:space="preserve">9.10. </w:t>
      </w:r>
      <w:r w:rsidR="0097067A" w:rsidRPr="009341C3">
        <w:rPr>
          <w:rFonts w:ascii="Arial" w:hAnsi="Arial" w:cs="Arial"/>
          <w:b/>
          <w:bCs/>
          <w:lang w:val="es-ES"/>
        </w:rPr>
        <w:t xml:space="preserve">Separación de responsabilidades de gestión, control y tesorería en la gestión de fondos europeos </w:t>
      </w:r>
      <w:r w:rsidR="0097067A" w:rsidRPr="009341C3">
        <w:rPr>
          <w:rFonts w:ascii="Arial" w:hAnsi="Arial" w:cs="Arial"/>
          <w:highlight w:val="yellow"/>
          <w:lang w:val="es-ES"/>
        </w:rPr>
        <w:t>(SOLO POR MUNICIPIOS DE MÁS DE 5.000 HABITANTES</w:t>
      </w:r>
      <w:r w:rsidR="0097067A" w:rsidRPr="009341C3">
        <w:rPr>
          <w:rFonts w:ascii="Arial" w:hAnsi="Arial" w:cs="Arial"/>
          <w:lang w:val="es-ES"/>
        </w:rPr>
        <w:t>)</w:t>
      </w:r>
    </w:p>
    <w:p w14:paraId="67687398" w14:textId="77777777" w:rsidR="0097067A" w:rsidRPr="009341C3" w:rsidRDefault="0097067A" w:rsidP="0097067A">
      <w:pPr>
        <w:spacing w:before="120" w:after="120"/>
        <w:jc w:val="both"/>
        <w:rPr>
          <w:rFonts w:ascii="Arial" w:hAnsi="Arial" w:cs="Arial"/>
          <w:lang w:val="es-ES"/>
        </w:rPr>
      </w:pPr>
      <w:r w:rsidRPr="009341C3">
        <w:rPr>
          <w:rFonts w:ascii="Arial" w:hAnsi="Arial" w:cs="Arial"/>
          <w:lang w:val="es-ES"/>
        </w:rPr>
        <w:t xml:space="preserve">El Reglamento Financiero de 2018 de la Unión Europea prevé en los artículos 36 y 72 la obligación de establecer una separación entre órganos de gestión, de control interno y de pago. </w:t>
      </w:r>
    </w:p>
    <w:p w14:paraId="2D278D60" w14:textId="2A46BB6B" w:rsidR="0097067A" w:rsidRPr="009341C3" w:rsidRDefault="0097067A" w:rsidP="0097067A">
      <w:pPr>
        <w:spacing w:before="120" w:after="120"/>
        <w:jc w:val="both"/>
        <w:rPr>
          <w:rFonts w:ascii="Arial" w:hAnsi="Arial" w:cs="Arial"/>
          <w:lang w:val="es-ES"/>
        </w:rPr>
      </w:pPr>
      <w:r w:rsidRPr="009341C3">
        <w:rPr>
          <w:rFonts w:ascii="Arial" w:hAnsi="Arial" w:cs="Arial"/>
          <w:lang w:val="es-ES"/>
        </w:rPr>
        <w:t xml:space="preserve">Los órganos de gestión de fondos europeos del Ayuntamiento serán la propia Secretaría General o el área de la Administración municipal responsable de la ejecución de los fondos europeos. </w:t>
      </w:r>
    </w:p>
    <w:p w14:paraId="616758B7" w14:textId="77777777" w:rsidR="0097067A" w:rsidRPr="009341C3" w:rsidRDefault="0097067A" w:rsidP="0097067A">
      <w:pPr>
        <w:spacing w:before="120" w:after="120"/>
        <w:jc w:val="both"/>
        <w:rPr>
          <w:rFonts w:ascii="Arial" w:hAnsi="Arial" w:cs="Arial"/>
          <w:lang w:val="es-ES"/>
        </w:rPr>
      </w:pPr>
      <w:r w:rsidRPr="009341C3">
        <w:rPr>
          <w:rFonts w:ascii="Arial" w:hAnsi="Arial" w:cs="Arial"/>
          <w:lang w:val="es-ES"/>
        </w:rPr>
        <w:t xml:space="preserve">El control interno se llevará a cabo por la Intervención en los términos establecidos al Reglamento Financiero de la UE, al Reglamento (UE) 2021/241 y en el Real Decreto 424/2017, de control interno de las entidades locales. </w:t>
      </w:r>
    </w:p>
    <w:p w14:paraId="54C35133" w14:textId="62CE266C" w:rsidR="0097067A" w:rsidRPr="009341C3" w:rsidRDefault="0097067A" w:rsidP="0097067A">
      <w:pPr>
        <w:spacing w:before="120" w:after="120"/>
        <w:jc w:val="both"/>
        <w:rPr>
          <w:rFonts w:ascii="Arial" w:hAnsi="Arial" w:cs="Arial"/>
          <w:lang w:val="es-ES"/>
        </w:rPr>
      </w:pPr>
      <w:r w:rsidRPr="009341C3">
        <w:rPr>
          <w:rFonts w:ascii="Arial" w:hAnsi="Arial" w:cs="Arial"/>
          <w:lang w:val="es-ES"/>
        </w:rPr>
        <w:t xml:space="preserve">El control interno se hará a los niveles 1 y 2 del Plan de Recuperación, Transformación y Resiliencia por parte de la Intervención quien también tendrá que controlar el destino de los fondos por parte de contratistas y subcontratistas o, en su caso, de los receptores de subvenciones y evitar la doble financiación. </w:t>
      </w:r>
    </w:p>
    <w:p w14:paraId="7A6FE6AB" w14:textId="0EC4FC88" w:rsidR="00E5049B" w:rsidRPr="009341C3" w:rsidRDefault="0097067A" w:rsidP="00C957E8">
      <w:pPr>
        <w:spacing w:before="120" w:after="120"/>
        <w:jc w:val="both"/>
        <w:rPr>
          <w:rFonts w:ascii="Arial" w:hAnsi="Arial" w:cs="Arial"/>
          <w:lang w:val="es-ES"/>
        </w:rPr>
      </w:pPr>
      <w:r w:rsidRPr="009341C3">
        <w:rPr>
          <w:rFonts w:ascii="Arial" w:hAnsi="Arial" w:cs="Arial"/>
          <w:lang w:val="es-ES"/>
        </w:rPr>
        <w:t>Y el pago de los recursos gestionados con fondos europeos será competencia de la Tesorería Municipal</w:t>
      </w:r>
      <w:r w:rsidR="00E5049B" w:rsidRPr="009341C3">
        <w:rPr>
          <w:rFonts w:ascii="Arial" w:hAnsi="Arial" w:cs="Arial"/>
          <w:lang w:val="es-ES"/>
        </w:rPr>
        <w:t xml:space="preserve">. </w:t>
      </w:r>
    </w:p>
    <w:p w14:paraId="2C066736" w14:textId="59F3E5FE" w:rsidR="00C957E8" w:rsidRPr="009341C3" w:rsidRDefault="00C957E8" w:rsidP="00134CB2">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0</w:t>
      </w:r>
      <w:r w:rsidRPr="009341C3">
        <w:rPr>
          <w:rFonts w:ascii="Arial" w:hAnsi="Arial" w:cstheme="majorHAnsi"/>
          <w:b/>
          <w:szCs w:val="24"/>
          <w:lang w:val="es-ES"/>
        </w:rPr>
        <w:t>. Me</w:t>
      </w:r>
      <w:r w:rsidR="00320405" w:rsidRPr="009341C3">
        <w:rPr>
          <w:rFonts w:ascii="Arial" w:hAnsi="Arial" w:cstheme="majorHAnsi"/>
          <w:b/>
          <w:szCs w:val="24"/>
          <w:lang w:val="es-ES"/>
        </w:rPr>
        <w:t>dida</w:t>
      </w:r>
      <w:r w:rsidRPr="009341C3">
        <w:rPr>
          <w:rFonts w:ascii="Arial" w:hAnsi="Arial" w:cstheme="majorHAnsi"/>
          <w:b/>
          <w:szCs w:val="24"/>
          <w:lang w:val="es-ES"/>
        </w:rPr>
        <w:t>s de detecció</w:t>
      </w:r>
      <w:r w:rsidR="00320405" w:rsidRPr="009341C3">
        <w:rPr>
          <w:rFonts w:ascii="Arial" w:hAnsi="Arial" w:cstheme="majorHAnsi"/>
          <w:b/>
          <w:szCs w:val="24"/>
          <w:lang w:val="es-ES"/>
        </w:rPr>
        <w:t>n</w:t>
      </w:r>
    </w:p>
    <w:p w14:paraId="0CB25258" w14:textId="5B8D076A" w:rsidR="00C957E8" w:rsidRPr="009341C3" w:rsidRDefault="00C957E8" w:rsidP="001045F7">
      <w:pPr>
        <w:spacing w:before="24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0</w:t>
      </w:r>
      <w:r w:rsidRPr="009341C3">
        <w:rPr>
          <w:rFonts w:ascii="Arial" w:hAnsi="Arial" w:cstheme="majorHAnsi"/>
          <w:b/>
          <w:szCs w:val="24"/>
          <w:lang w:val="es-ES"/>
        </w:rPr>
        <w:t xml:space="preserve">.1. </w:t>
      </w:r>
      <w:r w:rsidR="00320405" w:rsidRPr="009341C3">
        <w:rPr>
          <w:rFonts w:ascii="Arial" w:hAnsi="Arial" w:cstheme="majorHAnsi"/>
          <w:b/>
          <w:szCs w:val="24"/>
          <w:lang w:val="es-ES"/>
        </w:rPr>
        <w:t>Creación de un canal interno o, si se tercia, la conexión con un canal externo para la gestión y presentación de dilemas éticos, quejas o denuncias</w:t>
      </w:r>
    </w:p>
    <w:p w14:paraId="3A04050D" w14:textId="77777777" w:rsidR="00320405" w:rsidRPr="009341C3" w:rsidRDefault="00320405" w:rsidP="00320405">
      <w:pPr>
        <w:spacing w:before="120" w:after="120"/>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xml:space="preserve"> podrá crear un canal telemático, telefónico o presencial para la presentación de dilemas éticos, quejas o denuncias.</w:t>
      </w:r>
    </w:p>
    <w:p w14:paraId="194AAE80" w14:textId="4742892E" w:rsidR="00C957E8" w:rsidRPr="009341C3" w:rsidRDefault="00320405" w:rsidP="00320405">
      <w:pPr>
        <w:spacing w:before="120" w:after="120"/>
        <w:jc w:val="both"/>
        <w:rPr>
          <w:rFonts w:ascii="Arial" w:hAnsi="Arial" w:cs="Arial"/>
          <w:lang w:val="es-ES"/>
        </w:rPr>
      </w:pPr>
      <w:r w:rsidRPr="009341C3">
        <w:rPr>
          <w:rFonts w:ascii="Arial" w:hAnsi="Arial" w:cs="Arial"/>
          <w:lang w:val="es-ES"/>
        </w:rPr>
        <w:t>En todo caso, las denuncias también pueden vehicularse a través de los siguientes canales externos</w:t>
      </w:r>
      <w:r w:rsidR="00C957E8" w:rsidRPr="009341C3">
        <w:rPr>
          <w:rFonts w:ascii="Arial" w:hAnsi="Arial" w:cs="Arial"/>
          <w:lang w:val="es-ES"/>
        </w:rPr>
        <w:t>:</w:t>
      </w:r>
    </w:p>
    <w:p w14:paraId="61152683" w14:textId="77777777" w:rsidR="00187E42" w:rsidRPr="009341C3" w:rsidRDefault="00C957E8" w:rsidP="00C957E8">
      <w:pPr>
        <w:pStyle w:val="Prrafodelista"/>
        <w:numPr>
          <w:ilvl w:val="0"/>
          <w:numId w:val="4"/>
        </w:numPr>
        <w:spacing w:before="120" w:after="120"/>
        <w:ind w:left="714" w:hanging="357"/>
        <w:contextualSpacing w:val="0"/>
        <w:jc w:val="both"/>
        <w:rPr>
          <w:rFonts w:ascii="Arial" w:hAnsi="Arial" w:cs="Arial"/>
          <w:lang w:val="es-ES"/>
        </w:rPr>
      </w:pPr>
      <w:r w:rsidRPr="009341C3">
        <w:rPr>
          <w:rFonts w:ascii="Arial" w:hAnsi="Arial" w:cs="Arial"/>
          <w:lang w:val="es-ES"/>
        </w:rPr>
        <w:t xml:space="preserve">Oficina </w:t>
      </w:r>
      <w:r w:rsidR="00187E42" w:rsidRPr="009341C3">
        <w:rPr>
          <w:rFonts w:ascii="Arial" w:hAnsi="Arial" w:cs="Arial"/>
          <w:lang w:val="es-ES"/>
        </w:rPr>
        <w:t xml:space="preserve">de </w:t>
      </w:r>
      <w:proofErr w:type="spellStart"/>
      <w:r w:rsidR="00187E42" w:rsidRPr="009341C3">
        <w:rPr>
          <w:rFonts w:ascii="Arial" w:hAnsi="Arial" w:cs="Arial"/>
          <w:lang w:val="es-ES"/>
        </w:rPr>
        <w:t>Prevenció</w:t>
      </w:r>
      <w:proofErr w:type="spellEnd"/>
      <w:r w:rsidR="00187E42" w:rsidRPr="009341C3">
        <w:rPr>
          <w:rFonts w:ascii="Arial" w:hAnsi="Arial" w:cs="Arial"/>
          <w:lang w:val="es-ES"/>
        </w:rPr>
        <w:t xml:space="preserve"> i </w:t>
      </w:r>
      <w:proofErr w:type="spellStart"/>
      <w:r w:rsidR="00187E42" w:rsidRPr="009341C3">
        <w:rPr>
          <w:rFonts w:ascii="Arial" w:hAnsi="Arial" w:cs="Arial"/>
          <w:lang w:val="es-ES"/>
        </w:rPr>
        <w:t>Lluita</w:t>
      </w:r>
      <w:proofErr w:type="spellEnd"/>
      <w:r w:rsidR="00187E42" w:rsidRPr="009341C3">
        <w:rPr>
          <w:rFonts w:ascii="Arial" w:hAnsi="Arial" w:cs="Arial"/>
          <w:lang w:val="es-ES"/>
        </w:rPr>
        <w:t xml:space="preserve"> contra el </w:t>
      </w:r>
      <w:proofErr w:type="spellStart"/>
      <w:r w:rsidR="00187E42" w:rsidRPr="009341C3">
        <w:rPr>
          <w:rFonts w:ascii="Arial" w:hAnsi="Arial" w:cs="Arial"/>
          <w:lang w:val="es-ES"/>
        </w:rPr>
        <w:t>frau</w:t>
      </w:r>
      <w:proofErr w:type="spellEnd"/>
      <w:r w:rsidR="00187E42" w:rsidRPr="009341C3">
        <w:rPr>
          <w:rFonts w:ascii="Arial" w:hAnsi="Arial" w:cs="Arial"/>
          <w:lang w:val="es-ES"/>
        </w:rPr>
        <w:t xml:space="preserve"> de les Illes Balears </w:t>
      </w:r>
      <w:r w:rsidR="00187E42" w:rsidRPr="009341C3">
        <w:rPr>
          <w:rFonts w:ascii="Arial" w:hAnsi="Arial"/>
          <w:lang w:val="es-ES"/>
        </w:rPr>
        <w:t xml:space="preserve">(OAIB): </w:t>
      </w:r>
      <w:hyperlink r:id="rId9" w:history="1">
        <w:r w:rsidR="00187E42" w:rsidRPr="009341C3">
          <w:rPr>
            <w:rStyle w:val="Hipervnculo"/>
            <w:rFonts w:ascii="Arial" w:hAnsi="Arial"/>
            <w:lang w:val="es-ES"/>
          </w:rPr>
          <w:t>https://www.oaib.es/denuncias</w:t>
        </w:r>
      </w:hyperlink>
    </w:p>
    <w:p w14:paraId="03734A68" w14:textId="77777777" w:rsidR="00187E42" w:rsidRPr="008468EC" w:rsidRDefault="00187E42" w:rsidP="00C957E8">
      <w:pPr>
        <w:pStyle w:val="Prrafodelista"/>
        <w:numPr>
          <w:ilvl w:val="0"/>
          <w:numId w:val="4"/>
        </w:numPr>
        <w:spacing w:before="120" w:after="120"/>
        <w:ind w:left="714" w:hanging="357"/>
        <w:contextualSpacing w:val="0"/>
        <w:jc w:val="both"/>
        <w:rPr>
          <w:rFonts w:ascii="Arial" w:hAnsi="Arial" w:cs="Arial"/>
          <w:lang w:val="en-US"/>
        </w:rPr>
      </w:pPr>
      <w:r w:rsidRPr="008468EC">
        <w:rPr>
          <w:rFonts w:ascii="Arial" w:hAnsi="Arial"/>
          <w:lang w:val="en-US"/>
        </w:rPr>
        <w:t xml:space="preserve">OLAF:  </w:t>
      </w:r>
      <w:hyperlink r:id="rId10" w:history="1">
        <w:r w:rsidRPr="008468EC">
          <w:rPr>
            <w:rStyle w:val="Hipervnculo"/>
            <w:rFonts w:ascii="Arial" w:hAnsi="Arial"/>
            <w:lang w:val="en-US"/>
          </w:rPr>
          <w:t>https://fns.olaf.europa.eu/main_es.htm</w:t>
        </w:r>
      </w:hyperlink>
    </w:p>
    <w:p w14:paraId="78FA30F3" w14:textId="6F29D727" w:rsidR="00C957E8" w:rsidRPr="009341C3" w:rsidRDefault="00C957E8" w:rsidP="00187E42">
      <w:pPr>
        <w:pStyle w:val="Prrafodelista"/>
        <w:numPr>
          <w:ilvl w:val="0"/>
          <w:numId w:val="4"/>
        </w:numPr>
        <w:spacing w:before="120" w:after="120"/>
        <w:ind w:left="714" w:hanging="357"/>
        <w:contextualSpacing w:val="0"/>
        <w:jc w:val="both"/>
        <w:rPr>
          <w:rFonts w:ascii="Arial" w:hAnsi="Arial" w:cs="Arial"/>
          <w:lang w:val="es-ES"/>
        </w:rPr>
      </w:pPr>
      <w:r w:rsidRPr="009341C3">
        <w:rPr>
          <w:rFonts w:ascii="Arial" w:hAnsi="Arial" w:cs="Arial"/>
          <w:lang w:val="es-ES"/>
        </w:rPr>
        <w:t>Se</w:t>
      </w:r>
      <w:r w:rsidR="00320405" w:rsidRPr="009341C3">
        <w:rPr>
          <w:rFonts w:ascii="Arial" w:hAnsi="Arial" w:cs="Arial"/>
          <w:lang w:val="es-ES"/>
        </w:rPr>
        <w:t>rvicio</w:t>
      </w:r>
      <w:r w:rsidRPr="009341C3">
        <w:rPr>
          <w:rFonts w:ascii="Arial" w:hAnsi="Arial" w:cs="Arial"/>
          <w:lang w:val="es-ES"/>
        </w:rPr>
        <w:t xml:space="preserve"> Nacional de Coordinació</w:t>
      </w:r>
      <w:r w:rsidR="00320405" w:rsidRPr="009341C3">
        <w:rPr>
          <w:rFonts w:ascii="Arial" w:hAnsi="Arial" w:cs="Arial"/>
          <w:lang w:val="es-ES"/>
        </w:rPr>
        <w:t>n</w:t>
      </w:r>
      <w:r w:rsidRPr="009341C3">
        <w:rPr>
          <w:rFonts w:ascii="Arial" w:hAnsi="Arial" w:cs="Arial"/>
          <w:lang w:val="es-ES"/>
        </w:rPr>
        <w:t xml:space="preserve"> Antifrau</w:t>
      </w:r>
      <w:r w:rsidR="00320405" w:rsidRPr="009341C3">
        <w:rPr>
          <w:rFonts w:ascii="Arial" w:hAnsi="Arial" w:cs="Arial"/>
          <w:lang w:val="es-ES"/>
        </w:rPr>
        <w:t>de</w:t>
      </w:r>
      <w:r w:rsidRPr="009341C3">
        <w:rPr>
          <w:rFonts w:ascii="Arial" w:hAnsi="Arial" w:cs="Arial"/>
          <w:lang w:val="es-ES"/>
        </w:rPr>
        <w:t xml:space="preserve"> (SNCA), </w:t>
      </w:r>
      <w:proofErr w:type="spellStart"/>
      <w:r w:rsidRPr="009341C3">
        <w:rPr>
          <w:rFonts w:ascii="Arial" w:hAnsi="Arial" w:cs="Arial"/>
          <w:lang w:val="es-ES"/>
        </w:rPr>
        <w:t>vincul</w:t>
      </w:r>
      <w:r w:rsidR="00320405" w:rsidRPr="009341C3">
        <w:rPr>
          <w:rFonts w:ascii="Arial" w:hAnsi="Arial" w:cs="Arial"/>
          <w:lang w:val="es-ES"/>
        </w:rPr>
        <w:t>do</w:t>
      </w:r>
      <w:r w:rsidRPr="009341C3">
        <w:rPr>
          <w:rFonts w:ascii="Arial" w:hAnsi="Arial" w:cs="Arial"/>
          <w:lang w:val="es-ES"/>
        </w:rPr>
        <w:t>t</w:t>
      </w:r>
      <w:proofErr w:type="spellEnd"/>
      <w:r w:rsidRPr="009341C3">
        <w:rPr>
          <w:rFonts w:ascii="Arial" w:hAnsi="Arial" w:cs="Arial"/>
          <w:lang w:val="es-ES"/>
        </w:rPr>
        <w:t xml:space="preserve"> a </w:t>
      </w:r>
      <w:r w:rsidR="00320405" w:rsidRPr="009341C3">
        <w:rPr>
          <w:rFonts w:ascii="Arial" w:hAnsi="Arial" w:cs="Arial"/>
          <w:lang w:val="es-ES"/>
        </w:rPr>
        <w:t>I</w:t>
      </w:r>
      <w:r w:rsidRPr="009341C3">
        <w:rPr>
          <w:rFonts w:ascii="Arial" w:hAnsi="Arial" w:cs="Arial"/>
          <w:lang w:val="es-ES"/>
        </w:rPr>
        <w:t>GAE, Autori</w:t>
      </w:r>
      <w:r w:rsidR="00320405" w:rsidRPr="009341C3">
        <w:rPr>
          <w:rFonts w:ascii="Arial" w:hAnsi="Arial" w:cs="Arial"/>
          <w:lang w:val="es-ES"/>
        </w:rPr>
        <w:t>dad</w:t>
      </w:r>
      <w:r w:rsidRPr="009341C3">
        <w:rPr>
          <w:rFonts w:ascii="Arial" w:hAnsi="Arial" w:cs="Arial"/>
          <w:lang w:val="es-ES"/>
        </w:rPr>
        <w:t xml:space="preserve"> de Control en mat</w:t>
      </w:r>
      <w:r w:rsidR="00320405" w:rsidRPr="009341C3">
        <w:rPr>
          <w:rFonts w:ascii="Arial" w:hAnsi="Arial" w:cs="Arial"/>
          <w:lang w:val="es-ES"/>
        </w:rPr>
        <w:t>e</w:t>
      </w:r>
      <w:r w:rsidRPr="009341C3">
        <w:rPr>
          <w:rFonts w:ascii="Arial" w:hAnsi="Arial" w:cs="Arial"/>
          <w:lang w:val="es-ES"/>
        </w:rPr>
        <w:t xml:space="preserve">ria de </w:t>
      </w:r>
      <w:proofErr w:type="spellStart"/>
      <w:r w:rsidRPr="009341C3">
        <w:rPr>
          <w:rFonts w:ascii="Arial" w:hAnsi="Arial" w:cs="Arial"/>
          <w:lang w:val="es-ES"/>
        </w:rPr>
        <w:t>fo</w:t>
      </w:r>
      <w:r w:rsidR="00320405" w:rsidRPr="009341C3">
        <w:rPr>
          <w:rFonts w:ascii="Arial" w:hAnsi="Arial" w:cs="Arial"/>
          <w:lang w:val="es-ES"/>
        </w:rPr>
        <w:t>do</w:t>
      </w:r>
      <w:r w:rsidRPr="009341C3">
        <w:rPr>
          <w:rFonts w:ascii="Arial" w:hAnsi="Arial" w:cs="Arial"/>
          <w:lang w:val="es-ES"/>
        </w:rPr>
        <w:t>s</w:t>
      </w:r>
      <w:proofErr w:type="spellEnd"/>
      <w:r w:rsidRPr="009341C3">
        <w:rPr>
          <w:rFonts w:ascii="Arial" w:hAnsi="Arial" w:cs="Arial"/>
          <w:lang w:val="es-ES"/>
        </w:rPr>
        <w:t xml:space="preserve"> europe</w:t>
      </w:r>
      <w:r w:rsidR="00320405" w:rsidRPr="009341C3">
        <w:rPr>
          <w:rFonts w:ascii="Arial" w:hAnsi="Arial" w:cs="Arial"/>
          <w:lang w:val="es-ES"/>
        </w:rPr>
        <w:t>o</w:t>
      </w:r>
      <w:r w:rsidRPr="009341C3">
        <w:rPr>
          <w:rFonts w:ascii="Arial" w:hAnsi="Arial" w:cs="Arial"/>
          <w:lang w:val="es-ES"/>
        </w:rPr>
        <w:t>s procedent</w:t>
      </w:r>
      <w:r w:rsidR="00320405" w:rsidRPr="009341C3">
        <w:rPr>
          <w:rFonts w:ascii="Arial" w:hAnsi="Arial" w:cs="Arial"/>
          <w:lang w:val="es-ES"/>
        </w:rPr>
        <w:t>e</w:t>
      </w:r>
      <w:r w:rsidRPr="009341C3">
        <w:rPr>
          <w:rFonts w:ascii="Arial" w:hAnsi="Arial" w:cs="Arial"/>
          <w:lang w:val="es-ES"/>
        </w:rPr>
        <w:t>s de MRR:</w:t>
      </w:r>
    </w:p>
    <w:p w14:paraId="3134CAD2" w14:textId="77777777" w:rsidR="00C957E8" w:rsidRPr="009341C3" w:rsidRDefault="00BB646F" w:rsidP="006C5C07">
      <w:pPr>
        <w:pStyle w:val="Prrafodelista"/>
        <w:spacing w:after="120"/>
        <w:contextualSpacing w:val="0"/>
        <w:jc w:val="both"/>
        <w:rPr>
          <w:rFonts w:ascii="Arial" w:hAnsi="Arial" w:cs="Arial"/>
          <w:lang w:val="es-ES"/>
        </w:rPr>
      </w:pPr>
      <w:hyperlink r:id="rId11" w:history="1">
        <w:r w:rsidR="006C5C07" w:rsidRPr="009341C3">
          <w:rPr>
            <w:rStyle w:val="Hipervnculo"/>
            <w:rFonts w:ascii="Arial" w:hAnsi="Arial" w:cs="Arial"/>
            <w:lang w:val="es-ES"/>
          </w:rPr>
          <w:t>https://www.igae.pap.hacienda.gob.es/sitios/igae/es-ES/paginas/denan.aspx</w:t>
        </w:r>
      </w:hyperlink>
      <w:r w:rsidR="006C5C07" w:rsidRPr="009341C3">
        <w:rPr>
          <w:rFonts w:ascii="Arial" w:hAnsi="Arial" w:cs="Arial"/>
          <w:lang w:val="es-ES"/>
        </w:rPr>
        <w:t xml:space="preserve"> </w:t>
      </w:r>
    </w:p>
    <w:p w14:paraId="5155AD89" w14:textId="03D7F454" w:rsidR="003B47FE" w:rsidRPr="009341C3" w:rsidRDefault="003B47FE" w:rsidP="001045F7">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0</w:t>
      </w:r>
      <w:r w:rsidRPr="009341C3">
        <w:rPr>
          <w:rFonts w:ascii="Arial" w:hAnsi="Arial" w:cstheme="majorHAnsi"/>
          <w:b/>
          <w:szCs w:val="24"/>
          <w:lang w:val="es-ES"/>
        </w:rPr>
        <w:t xml:space="preserve">.2. </w:t>
      </w:r>
      <w:r w:rsidR="00320405" w:rsidRPr="009341C3">
        <w:rPr>
          <w:rFonts w:ascii="Arial" w:hAnsi="Arial" w:cstheme="majorHAnsi"/>
          <w:b/>
          <w:szCs w:val="24"/>
          <w:lang w:val="es-ES"/>
        </w:rPr>
        <w:t>Previsión de un listado de banderas rojas que actúe como un sistema de alertas en los casos donde los riesgos de aparición de irregularidades administrativas, fraude, corrupción o conflictos de interés sean elevados o medios</w:t>
      </w:r>
    </w:p>
    <w:p w14:paraId="05D7F305" w14:textId="77777777" w:rsidR="00320405" w:rsidRPr="009341C3" w:rsidRDefault="00320405" w:rsidP="00320405">
      <w:pPr>
        <w:spacing w:before="120" w:after="120"/>
        <w:jc w:val="both"/>
        <w:rPr>
          <w:rFonts w:ascii="Arial" w:hAnsi="Arial" w:cs="Arial"/>
          <w:lang w:val="es-ES"/>
        </w:rPr>
      </w:pPr>
      <w:r w:rsidRPr="009341C3">
        <w:rPr>
          <w:rFonts w:ascii="Arial" w:hAnsi="Arial" w:cs="Arial"/>
          <w:lang w:val="es-ES"/>
        </w:rPr>
        <w:t xml:space="preserve">Las banderas rojas son sistemas de alertas que advierten de la existencia de riesgos sobre la integridad en determinadas actuaciones, procedimientos o trámites en función de las circunstancias que convergen en su desarrollo. Se trata, en realidad, de indicios, </w:t>
      </w:r>
      <w:r w:rsidRPr="009341C3">
        <w:rPr>
          <w:rFonts w:ascii="Arial" w:hAnsi="Arial" w:cs="Arial"/>
          <w:lang w:val="es-ES"/>
        </w:rPr>
        <w:lastRenderedPageBreak/>
        <w:t>pistas o señales de alerta que, en sí mismas, no comportan que haya realmente un caso de fraude o de corrupción, pero que requieren una atención extraordinaria o un seguimiento particular por los riesgos asociados a tales circunstancias, a fin de que no se materialicen en manifestaciones delictivas o en irregularidades administrativas graves o muy graves.</w:t>
      </w:r>
    </w:p>
    <w:p w14:paraId="46958501" w14:textId="59740253" w:rsidR="00320405" w:rsidRPr="009341C3" w:rsidRDefault="00320405" w:rsidP="00DE2AD3">
      <w:pPr>
        <w:spacing w:before="120" w:after="120"/>
        <w:jc w:val="both"/>
        <w:rPr>
          <w:rFonts w:ascii="Arial" w:hAnsi="Arial" w:cs="Arial"/>
          <w:lang w:val="es-ES"/>
        </w:rPr>
      </w:pPr>
      <w:r w:rsidRPr="009341C3">
        <w:rPr>
          <w:rFonts w:ascii="Arial" w:hAnsi="Arial" w:cs="Arial"/>
          <w:lang w:val="es-ES"/>
        </w:rPr>
        <w:t>Cuando en los procesos de ejecución de fondos europeos aparezcan nuevas circunstancias de riesgo o circunstancias no previstas, se tienen que añadir nuevas banderas rojas a las previstas inicialmente</w:t>
      </w:r>
      <w:r w:rsidR="003B47FE" w:rsidRPr="009341C3">
        <w:rPr>
          <w:rFonts w:ascii="Arial" w:hAnsi="Arial" w:cs="Arial"/>
          <w:lang w:val="es-ES"/>
        </w:rPr>
        <w:t>.</w:t>
      </w:r>
    </w:p>
    <w:p w14:paraId="428AF667" w14:textId="49F7D6E4" w:rsidR="003B47FE" w:rsidRPr="009341C3" w:rsidRDefault="003B47FE" w:rsidP="001045F7">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0</w:t>
      </w:r>
      <w:r w:rsidRPr="009341C3">
        <w:rPr>
          <w:rFonts w:ascii="Arial" w:hAnsi="Arial" w:cstheme="majorHAnsi"/>
          <w:b/>
          <w:szCs w:val="24"/>
          <w:lang w:val="es-ES"/>
        </w:rPr>
        <w:t xml:space="preserve">.3. </w:t>
      </w:r>
      <w:r w:rsidR="00573AB2" w:rsidRPr="009341C3">
        <w:rPr>
          <w:rFonts w:ascii="Arial" w:hAnsi="Arial" w:cstheme="majorHAnsi"/>
          <w:b/>
          <w:szCs w:val="24"/>
          <w:lang w:val="es-ES"/>
        </w:rPr>
        <w:t>Introducción de herramientas de gestión de datos y de trazabilidad con el fin de detectar irregularidades administrativas, fraude, corrupción o conflictos de interés</w:t>
      </w:r>
    </w:p>
    <w:p w14:paraId="681B9C2A" w14:textId="4AEDF636" w:rsidR="006C5C07" w:rsidRPr="009341C3" w:rsidRDefault="00573AB2" w:rsidP="00DE2AD3">
      <w:pPr>
        <w:spacing w:before="120" w:after="120"/>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xml:space="preserve"> usará todos los recursos tecnológicos a su alcance para identificar señales de alerta de posibles casos de fraude, corrupción o conflicto de interés</w:t>
      </w:r>
      <w:r w:rsidR="003B47FE" w:rsidRPr="009341C3">
        <w:rPr>
          <w:rFonts w:ascii="Arial" w:hAnsi="Arial" w:cs="Arial"/>
          <w:lang w:val="es-ES"/>
        </w:rPr>
        <w:t>.</w:t>
      </w:r>
    </w:p>
    <w:p w14:paraId="0642F3CB" w14:textId="6B9F79F2" w:rsidR="001E1B1D" w:rsidRPr="009341C3" w:rsidRDefault="001E1B1D" w:rsidP="001045F7">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1</w:t>
      </w:r>
      <w:r w:rsidRPr="009341C3">
        <w:rPr>
          <w:rFonts w:ascii="Arial" w:hAnsi="Arial" w:cstheme="majorHAnsi"/>
          <w:b/>
          <w:szCs w:val="24"/>
          <w:lang w:val="es-ES"/>
        </w:rPr>
        <w:t>. Me</w:t>
      </w:r>
      <w:r w:rsidR="00573AB2" w:rsidRPr="009341C3">
        <w:rPr>
          <w:rFonts w:ascii="Arial" w:hAnsi="Arial" w:cstheme="majorHAnsi"/>
          <w:b/>
          <w:szCs w:val="24"/>
          <w:lang w:val="es-ES"/>
        </w:rPr>
        <w:t>dida</w:t>
      </w:r>
      <w:r w:rsidRPr="009341C3">
        <w:rPr>
          <w:rFonts w:ascii="Arial" w:hAnsi="Arial" w:cstheme="majorHAnsi"/>
          <w:b/>
          <w:szCs w:val="24"/>
          <w:lang w:val="es-ES"/>
        </w:rPr>
        <w:t>s de correcció</w:t>
      </w:r>
      <w:r w:rsidR="00573AB2" w:rsidRPr="009341C3">
        <w:rPr>
          <w:rFonts w:ascii="Arial" w:hAnsi="Arial" w:cstheme="majorHAnsi"/>
          <w:b/>
          <w:szCs w:val="24"/>
          <w:lang w:val="es-ES"/>
        </w:rPr>
        <w:t>n</w:t>
      </w:r>
    </w:p>
    <w:p w14:paraId="518F61E0" w14:textId="0075A0EA" w:rsidR="001E1B1D" w:rsidRPr="009341C3" w:rsidRDefault="001E1B1D" w:rsidP="001045F7">
      <w:pPr>
        <w:spacing w:before="24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1</w:t>
      </w:r>
      <w:r w:rsidRPr="009341C3">
        <w:rPr>
          <w:rFonts w:ascii="Arial" w:hAnsi="Arial" w:cstheme="majorHAnsi"/>
          <w:b/>
          <w:szCs w:val="24"/>
          <w:lang w:val="es-ES"/>
        </w:rPr>
        <w:t xml:space="preserve">.1. </w:t>
      </w:r>
      <w:r w:rsidR="00573AB2" w:rsidRPr="009341C3">
        <w:rPr>
          <w:rFonts w:ascii="Arial" w:hAnsi="Arial" w:cstheme="majorHAnsi"/>
          <w:b/>
          <w:szCs w:val="24"/>
          <w:lang w:val="es-ES"/>
        </w:rPr>
        <w:t>La retirada de los proyectos, o de parte de estos, afectados por el fraude y la corrupción o por los conflictos de interés reales. La recuperación de los fondos de la UE gastados fraudulentamente</w:t>
      </w:r>
    </w:p>
    <w:p w14:paraId="52CF9203" w14:textId="77777777" w:rsidR="00573AB2" w:rsidRPr="009341C3" w:rsidRDefault="00573AB2" w:rsidP="00573AB2">
      <w:pPr>
        <w:spacing w:before="120" w:after="120"/>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cuando haya identificado un fraude o tenga sospechas fundadas que se ha podido producir, procederá a la retirada de los proyectos o partes del proyecto o subproyecto afectado por el fraude o la corrupción, y a la adopción de todas las medidas que estén a su alcance para recuperar los fondos europeos gastados fraudulentamente.</w:t>
      </w:r>
    </w:p>
    <w:p w14:paraId="00216DF0" w14:textId="256C1AE3" w:rsidR="00573AB2" w:rsidRPr="009341C3" w:rsidRDefault="00573AB2" w:rsidP="00573AB2">
      <w:pPr>
        <w:spacing w:before="120" w:after="120"/>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xml:space="preserve"> en los casos de detección de fraude o sospecha </w:t>
      </w:r>
      <w:proofErr w:type="gramStart"/>
      <w:r w:rsidRPr="009341C3">
        <w:rPr>
          <w:rFonts w:ascii="Arial" w:hAnsi="Arial" w:cs="Arial"/>
          <w:lang w:val="es-ES"/>
        </w:rPr>
        <w:t>del mismo</w:t>
      </w:r>
      <w:proofErr w:type="gramEnd"/>
      <w:r w:rsidRPr="009341C3">
        <w:rPr>
          <w:rFonts w:ascii="Arial" w:hAnsi="Arial" w:cs="Arial"/>
          <w:lang w:val="es-ES"/>
        </w:rPr>
        <w:t>, colaborará activamente y lealmente con el órgano gestor, la autoridad responsable, la autoridad de control, los órganos de control externo, la fiscalía y las autoridades judicial, y, cuando así se produzca, con las actuaciones que lleve a cabo la Comisión Europea, la OLAF o el Tribunal Europeo de Cuentas Públicas.</w:t>
      </w:r>
    </w:p>
    <w:p w14:paraId="1D83326F" w14:textId="77777777" w:rsidR="00573AB2" w:rsidRPr="009341C3" w:rsidRDefault="00573AB2" w:rsidP="00573AB2">
      <w:pPr>
        <w:spacing w:before="120" w:after="120"/>
        <w:jc w:val="both"/>
        <w:rPr>
          <w:rFonts w:ascii="Arial" w:hAnsi="Arial" w:cs="Arial"/>
          <w:lang w:val="es-ES"/>
        </w:rPr>
      </w:pPr>
      <w:r w:rsidRPr="009341C3">
        <w:rPr>
          <w:rFonts w:ascii="Arial" w:hAnsi="Arial" w:cs="Arial"/>
          <w:lang w:val="es-ES"/>
        </w:rPr>
        <w:t xml:space="preserve">Así mismo, el </w:t>
      </w:r>
      <w:r w:rsidRPr="009341C3">
        <w:rPr>
          <w:rFonts w:ascii="Arial" w:hAnsi="Arial" w:cs="Arial"/>
          <w:highlight w:val="yellow"/>
          <w:lang w:val="es-ES"/>
        </w:rPr>
        <w:t>Ayuntamiento de XXX</w:t>
      </w:r>
      <w:r w:rsidRPr="009341C3">
        <w:rPr>
          <w:rFonts w:ascii="Arial" w:hAnsi="Arial" w:cs="Arial"/>
          <w:lang w:val="es-ES"/>
        </w:rPr>
        <w:t xml:space="preserve"> adquiere el compromiso institucional que, si el fraude detectado o la sospecha de fraude pudiera comportar la comisión de presuntos hechos susceptibles de condena penal, se trasladará inmediatamente a la Fiscalía o a la autoridad judicial.</w:t>
      </w:r>
    </w:p>
    <w:p w14:paraId="23B6E6D5" w14:textId="5BEA4702" w:rsidR="001E1B1D" w:rsidRPr="009341C3" w:rsidRDefault="00573AB2" w:rsidP="00573AB2">
      <w:pPr>
        <w:spacing w:before="120" w:after="120"/>
        <w:jc w:val="both"/>
        <w:rPr>
          <w:rFonts w:ascii="Arial" w:hAnsi="Arial" w:cs="Arial"/>
          <w:lang w:val="es-ES"/>
        </w:rPr>
      </w:pPr>
      <w:r w:rsidRPr="009341C3">
        <w:rPr>
          <w:rFonts w:ascii="Arial" w:hAnsi="Arial" w:cs="Arial"/>
          <w:lang w:val="es-ES"/>
        </w:rPr>
        <w:t xml:space="preserve">En todo caso, una vez detectado un posible fraude, o su sospecha fundada, el </w:t>
      </w:r>
      <w:r w:rsidRPr="009341C3">
        <w:rPr>
          <w:rFonts w:ascii="Arial" w:hAnsi="Arial" w:cs="Arial"/>
          <w:highlight w:val="yellow"/>
          <w:lang w:val="es-ES"/>
        </w:rPr>
        <w:t>Ayuntamiento de XXX</w:t>
      </w:r>
      <w:r w:rsidRPr="009341C3">
        <w:rPr>
          <w:rFonts w:ascii="Arial" w:hAnsi="Arial" w:cs="Arial"/>
          <w:lang w:val="es-ES"/>
        </w:rPr>
        <w:t xml:space="preserve"> adoptará las medidas antes expuestas y, concretamente, las recogidas en el artículo 6.6 de la Orden HFP 1030/2021, de 29 de septiembre, de acuerdo con aquello que se prevea, en su caso, en el Protocolo de Corrección</w:t>
      </w:r>
      <w:r w:rsidR="001E1B1D" w:rsidRPr="009341C3">
        <w:rPr>
          <w:rFonts w:ascii="Arial" w:hAnsi="Arial" w:cs="Arial"/>
          <w:lang w:val="es-ES"/>
        </w:rPr>
        <w:t>.</w:t>
      </w:r>
    </w:p>
    <w:p w14:paraId="3AC24B34" w14:textId="11B80B3C" w:rsidR="006A7F35" w:rsidRPr="009341C3" w:rsidRDefault="006A7F35" w:rsidP="0068097A">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1</w:t>
      </w:r>
      <w:r w:rsidRPr="009341C3">
        <w:rPr>
          <w:rFonts w:ascii="Arial" w:hAnsi="Arial" w:cstheme="majorHAnsi"/>
          <w:b/>
          <w:szCs w:val="24"/>
          <w:lang w:val="es-ES"/>
        </w:rPr>
        <w:t xml:space="preserve">.2. </w:t>
      </w:r>
      <w:r w:rsidR="00324A55" w:rsidRPr="009341C3">
        <w:rPr>
          <w:rFonts w:ascii="Arial" w:hAnsi="Arial" w:cstheme="majorHAnsi"/>
          <w:b/>
          <w:szCs w:val="24"/>
          <w:lang w:val="es-ES"/>
        </w:rPr>
        <w:t>La adopción otras medidas de corrección complementarias: actuaciones preliminares e investigaciones previas a la incoación de procedimientos administrativos o penales. Actuación de órganos de control</w:t>
      </w:r>
    </w:p>
    <w:p w14:paraId="7F44E8DC" w14:textId="77777777" w:rsidR="00324A55" w:rsidRPr="009341C3" w:rsidRDefault="00324A55" w:rsidP="00324A55">
      <w:pPr>
        <w:spacing w:before="120" w:after="120"/>
        <w:jc w:val="both"/>
        <w:rPr>
          <w:rFonts w:ascii="Arial" w:hAnsi="Arial" w:cs="Arial"/>
          <w:lang w:val="es-ES"/>
        </w:rPr>
      </w:pPr>
      <w:r w:rsidRPr="009341C3">
        <w:rPr>
          <w:rFonts w:ascii="Arial" w:hAnsi="Arial" w:cs="Arial"/>
          <w:lang w:val="es-ES"/>
        </w:rPr>
        <w:t xml:space="preserve">Detectado un supuesto de posible irregularidad administrativa o fraude o si existiera sospecha que se ha podido cometer esta actuación irregular, la Alcaldía o el órgano competente para iniciar el procedimiento sancionador, podrá abrir un periodo de información o actuaciones previas a fin de conocer las circunstancias del caso concreto </w:t>
      </w:r>
      <w:r w:rsidRPr="009341C3">
        <w:rPr>
          <w:rFonts w:ascii="Arial" w:hAnsi="Arial" w:cs="Arial"/>
          <w:lang w:val="es-ES"/>
        </w:rPr>
        <w:lastRenderedPageBreak/>
        <w:t>y determinar la conveniencia o no de iniciar el procedimiento disciplinario o sancionador que proceda.</w:t>
      </w:r>
    </w:p>
    <w:p w14:paraId="0731F98C" w14:textId="11A647EB" w:rsidR="006A7F35" w:rsidRPr="009341C3" w:rsidRDefault="00324A55" w:rsidP="00324A55">
      <w:pPr>
        <w:spacing w:before="120" w:after="120"/>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xml:space="preserve"> se compromete a que, en caso de abrir un periodo de actuaciones previas, el desarrollo de estos trámites se haga con la celeridad necesaria para garantizar que los recursos financieros se puedan recuperar, sin perjuicio de la salvaguardia de derechos de los interesados en el procedimiento</w:t>
      </w:r>
      <w:r w:rsidR="006A7F35" w:rsidRPr="009341C3">
        <w:rPr>
          <w:rFonts w:ascii="Arial" w:hAnsi="Arial" w:cs="Arial"/>
          <w:lang w:val="es-ES"/>
        </w:rPr>
        <w:t>.</w:t>
      </w:r>
    </w:p>
    <w:p w14:paraId="233F1600" w14:textId="129D9E58" w:rsidR="006A7F35" w:rsidRPr="009341C3" w:rsidRDefault="006A7F35" w:rsidP="00DF1C3C">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1</w:t>
      </w:r>
      <w:r w:rsidRPr="009341C3">
        <w:rPr>
          <w:rFonts w:ascii="Arial" w:hAnsi="Arial" w:cstheme="majorHAnsi"/>
          <w:b/>
          <w:szCs w:val="24"/>
          <w:lang w:val="es-ES"/>
        </w:rPr>
        <w:t xml:space="preserve">.3. </w:t>
      </w:r>
      <w:r w:rsidR="00324A55" w:rsidRPr="009341C3">
        <w:rPr>
          <w:rFonts w:ascii="Arial" w:hAnsi="Arial" w:cstheme="majorHAnsi"/>
          <w:b/>
          <w:szCs w:val="24"/>
          <w:lang w:val="es-ES"/>
        </w:rPr>
        <w:t>Corrección de los conflictos de interés: la abstención</w:t>
      </w:r>
    </w:p>
    <w:p w14:paraId="63C3831D" w14:textId="77777777" w:rsidR="00324A55" w:rsidRPr="009341C3" w:rsidRDefault="00324A55" w:rsidP="00324A55">
      <w:pPr>
        <w:spacing w:after="120"/>
        <w:jc w:val="both"/>
        <w:rPr>
          <w:rFonts w:ascii="Arial" w:hAnsi="Arial" w:cs="Arial"/>
          <w:lang w:val="es-ES"/>
        </w:rPr>
      </w:pPr>
      <w:r w:rsidRPr="009341C3">
        <w:rPr>
          <w:rFonts w:ascii="Arial" w:hAnsi="Arial" w:cs="Arial"/>
          <w:lang w:val="es-ES"/>
        </w:rPr>
        <w:t>Ante la sospecha de posible existencia de conflicto de interés, esta circunstancia se tiene que comunicar inmediatamente al órgano de contratación o al superior jerárquico (Alcaldía) porque se adopten las medidas oportunas.</w:t>
      </w:r>
    </w:p>
    <w:p w14:paraId="7DB228DB" w14:textId="5E89E8C5" w:rsidR="00DE2AD3" w:rsidRPr="009341C3" w:rsidRDefault="00324A55" w:rsidP="00324A55">
      <w:pPr>
        <w:spacing w:after="120"/>
        <w:jc w:val="both"/>
        <w:rPr>
          <w:rFonts w:ascii="Arial" w:hAnsi="Arial" w:cs="Arial"/>
          <w:lang w:val="es-ES"/>
        </w:rPr>
      </w:pPr>
      <w:r w:rsidRPr="009341C3">
        <w:rPr>
          <w:rFonts w:ascii="Arial" w:hAnsi="Arial" w:cs="Arial"/>
          <w:lang w:val="es-ES"/>
        </w:rPr>
        <w:t xml:space="preserve">El </w:t>
      </w:r>
      <w:r w:rsidRPr="009341C3">
        <w:rPr>
          <w:rFonts w:ascii="Arial" w:hAnsi="Arial" w:cs="Arial"/>
          <w:highlight w:val="yellow"/>
          <w:lang w:val="es-ES"/>
        </w:rPr>
        <w:t>Ayuntamiento de XXX</w:t>
      </w:r>
      <w:r w:rsidRPr="009341C3">
        <w:rPr>
          <w:rFonts w:ascii="Arial" w:hAnsi="Arial" w:cs="Arial"/>
          <w:lang w:val="es-ES"/>
        </w:rPr>
        <w:t xml:space="preserve"> promoverá la abstención y la recusación en los procedimientos administrativos de gestión en que estas personas (trabajadores o cargos públicos) participen</w:t>
      </w:r>
      <w:r w:rsidR="00DE2AD3" w:rsidRPr="009341C3">
        <w:rPr>
          <w:rFonts w:ascii="Arial" w:hAnsi="Arial" w:cs="Arial"/>
          <w:lang w:val="es-ES"/>
        </w:rPr>
        <w:t>.</w:t>
      </w:r>
    </w:p>
    <w:p w14:paraId="36D65830" w14:textId="6CBC3369" w:rsidR="00DE2AD3" w:rsidRPr="009341C3" w:rsidRDefault="00DE2AD3" w:rsidP="00DF1C3C">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1</w:t>
      </w:r>
      <w:r w:rsidRPr="009341C3">
        <w:rPr>
          <w:rFonts w:ascii="Arial" w:hAnsi="Arial" w:cstheme="majorHAnsi"/>
          <w:b/>
          <w:szCs w:val="24"/>
          <w:lang w:val="es-ES"/>
        </w:rPr>
        <w:t xml:space="preserve">.4. </w:t>
      </w:r>
      <w:r w:rsidR="00324A55" w:rsidRPr="009341C3">
        <w:rPr>
          <w:rFonts w:ascii="Arial" w:hAnsi="Arial" w:cstheme="majorHAnsi"/>
          <w:b/>
          <w:szCs w:val="24"/>
          <w:lang w:val="es-ES"/>
        </w:rPr>
        <w:t>Gestión ante conflictos de interés o indicios de posible fraude o corrupción</w:t>
      </w:r>
    </w:p>
    <w:p w14:paraId="05CC4666" w14:textId="77777777" w:rsidR="00324A55" w:rsidRPr="009341C3" w:rsidRDefault="00324A55" w:rsidP="00324A55">
      <w:pPr>
        <w:spacing w:after="120"/>
        <w:jc w:val="both"/>
        <w:rPr>
          <w:rFonts w:ascii="Arial" w:hAnsi="Arial" w:cs="Arial"/>
          <w:lang w:val="es-ES"/>
        </w:rPr>
      </w:pPr>
      <w:r w:rsidRPr="009341C3">
        <w:rPr>
          <w:rFonts w:ascii="Arial" w:hAnsi="Arial" w:cs="Arial"/>
          <w:lang w:val="es-ES"/>
        </w:rPr>
        <w:t xml:space="preserve">Ante una situación de conflicto de interés, el </w:t>
      </w:r>
      <w:r w:rsidRPr="009341C3">
        <w:rPr>
          <w:rFonts w:ascii="Arial" w:hAnsi="Arial" w:cs="Arial"/>
          <w:highlight w:val="yellow"/>
          <w:lang w:val="es-ES"/>
        </w:rPr>
        <w:t>Ayuntamiento de XXX</w:t>
      </w:r>
      <w:r w:rsidRPr="009341C3">
        <w:rPr>
          <w:rFonts w:ascii="Arial" w:hAnsi="Arial" w:cs="Arial"/>
          <w:lang w:val="es-ES"/>
        </w:rPr>
        <w:t xml:space="preserve"> seguirá el procedimiento indicado al Anexo VI. Procedimiento interno de actuación en situaciones de conflicto de interés.</w:t>
      </w:r>
    </w:p>
    <w:p w14:paraId="60220E04" w14:textId="6B87AF5D" w:rsidR="00DE2AD3" w:rsidRPr="009341C3" w:rsidRDefault="00324A55" w:rsidP="00324A55">
      <w:pPr>
        <w:spacing w:after="120"/>
        <w:jc w:val="both"/>
        <w:rPr>
          <w:rFonts w:ascii="Arial" w:hAnsi="Arial" w:cs="Arial"/>
          <w:lang w:val="es-ES"/>
        </w:rPr>
      </w:pPr>
      <w:r w:rsidRPr="009341C3">
        <w:rPr>
          <w:rFonts w:ascii="Arial" w:hAnsi="Arial" w:cs="Arial"/>
          <w:lang w:val="es-ES"/>
        </w:rPr>
        <w:t xml:space="preserve">Ante indicios o evidencias de posible fraude o corrupción, el </w:t>
      </w:r>
      <w:r w:rsidRPr="009341C3">
        <w:rPr>
          <w:rFonts w:ascii="Arial" w:hAnsi="Arial" w:cs="Arial"/>
          <w:highlight w:val="yellow"/>
          <w:lang w:val="es-ES"/>
        </w:rPr>
        <w:t>Ayuntamiento de XXX</w:t>
      </w:r>
      <w:r w:rsidR="00FB6674">
        <w:rPr>
          <w:rFonts w:ascii="Arial" w:hAnsi="Arial" w:cs="Arial"/>
          <w:lang w:val="es-ES"/>
        </w:rPr>
        <w:t xml:space="preserve">, </w:t>
      </w:r>
      <w:r w:rsidR="00FB6674" w:rsidRPr="00FB6674">
        <w:rPr>
          <w:rFonts w:ascii="Arial" w:hAnsi="Arial" w:cs="Arial"/>
          <w:lang w:val="es-ES"/>
        </w:rPr>
        <w:t xml:space="preserve">una vez constatada por la Comisión Técnica la existencia de </w:t>
      </w:r>
      <w:r w:rsidR="00FB6674">
        <w:rPr>
          <w:rFonts w:ascii="Arial" w:hAnsi="Arial" w:cs="Arial"/>
          <w:lang w:val="es-ES"/>
        </w:rPr>
        <w:t>estos</w:t>
      </w:r>
      <w:r w:rsidR="00FB6674" w:rsidRPr="00FB6674">
        <w:rPr>
          <w:rFonts w:ascii="Arial" w:hAnsi="Arial" w:cs="Arial"/>
          <w:lang w:val="es-ES"/>
        </w:rPr>
        <w:t xml:space="preserve"> indicio</w:t>
      </w:r>
      <w:r w:rsidR="00FB6674">
        <w:rPr>
          <w:rFonts w:ascii="Arial" w:hAnsi="Arial" w:cs="Arial"/>
          <w:lang w:val="es-ES"/>
        </w:rPr>
        <w:t>s</w:t>
      </w:r>
      <w:r w:rsidR="00FB6674" w:rsidRPr="00FB6674">
        <w:rPr>
          <w:rFonts w:ascii="Arial" w:hAnsi="Arial" w:cs="Arial"/>
          <w:lang w:val="es-ES"/>
        </w:rPr>
        <w:t xml:space="preserve"> o </w:t>
      </w:r>
      <w:proofErr w:type="gramStart"/>
      <w:r w:rsidR="00FB6674" w:rsidRPr="00FB6674">
        <w:rPr>
          <w:rFonts w:ascii="Arial" w:hAnsi="Arial" w:cs="Arial"/>
          <w:lang w:val="es-ES"/>
        </w:rPr>
        <w:t>evidencias,</w:t>
      </w:r>
      <w:proofErr w:type="gramEnd"/>
      <w:r w:rsidR="00FB6674" w:rsidRPr="00FB6674">
        <w:rPr>
          <w:rFonts w:ascii="Arial" w:hAnsi="Arial" w:cs="Arial"/>
          <w:lang w:val="es-ES"/>
        </w:rPr>
        <w:t xml:space="preserve"> tendrá que comunicar o denunciar los hechos y, por lo tanto, de actuar, si se tercia, en conformidad con lo establecido los puntos 12.2 y 12.3 del presente plano de medidas antifraude.</w:t>
      </w:r>
    </w:p>
    <w:p w14:paraId="158093EF" w14:textId="71F1B17F" w:rsidR="00886248" w:rsidRPr="009341C3" w:rsidRDefault="00886248" w:rsidP="008A1922">
      <w:pPr>
        <w:spacing w:before="360" w:after="120"/>
        <w:jc w:val="both"/>
        <w:rPr>
          <w:rFonts w:ascii="Arial" w:hAnsi="Arial" w:cs="Arial"/>
          <w:b/>
          <w:bCs/>
          <w:lang w:val="es-ES"/>
        </w:rPr>
      </w:pPr>
      <w:r w:rsidRPr="009341C3">
        <w:rPr>
          <w:rFonts w:ascii="Arial" w:hAnsi="Arial" w:cs="Arial"/>
          <w:b/>
          <w:bCs/>
          <w:lang w:val="es-ES"/>
        </w:rPr>
        <w:t>1</w:t>
      </w:r>
      <w:r w:rsidR="00706B65" w:rsidRPr="009341C3">
        <w:rPr>
          <w:rFonts w:ascii="Arial" w:hAnsi="Arial" w:cs="Arial"/>
          <w:b/>
          <w:bCs/>
          <w:lang w:val="es-ES"/>
        </w:rPr>
        <w:t>2</w:t>
      </w:r>
      <w:r w:rsidRPr="009341C3">
        <w:rPr>
          <w:rFonts w:ascii="Arial" w:hAnsi="Arial" w:cs="Arial"/>
          <w:b/>
          <w:bCs/>
          <w:lang w:val="es-ES"/>
        </w:rPr>
        <w:t>. Me</w:t>
      </w:r>
      <w:r w:rsidR="00324A55" w:rsidRPr="009341C3">
        <w:rPr>
          <w:rFonts w:ascii="Arial" w:hAnsi="Arial" w:cs="Arial"/>
          <w:b/>
          <w:bCs/>
          <w:lang w:val="es-ES"/>
        </w:rPr>
        <w:t>dida</w:t>
      </w:r>
      <w:r w:rsidRPr="009341C3">
        <w:rPr>
          <w:rFonts w:ascii="Arial" w:hAnsi="Arial" w:cs="Arial"/>
          <w:b/>
          <w:bCs/>
          <w:lang w:val="es-ES"/>
        </w:rPr>
        <w:t>s de persecució</w:t>
      </w:r>
      <w:r w:rsidR="00324A55" w:rsidRPr="009341C3">
        <w:rPr>
          <w:rFonts w:ascii="Arial" w:hAnsi="Arial" w:cs="Arial"/>
          <w:b/>
          <w:bCs/>
          <w:lang w:val="es-ES"/>
        </w:rPr>
        <w:t>n</w:t>
      </w:r>
    </w:p>
    <w:p w14:paraId="00B8018F" w14:textId="14DBB29F" w:rsidR="00886248" w:rsidRPr="009341C3" w:rsidRDefault="00886248" w:rsidP="00886248">
      <w:pPr>
        <w:spacing w:before="24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2</w:t>
      </w:r>
      <w:r w:rsidRPr="009341C3">
        <w:rPr>
          <w:rFonts w:ascii="Arial" w:hAnsi="Arial" w:cstheme="majorHAnsi"/>
          <w:b/>
          <w:szCs w:val="24"/>
          <w:lang w:val="es-ES"/>
        </w:rPr>
        <w:t xml:space="preserve">.1. </w:t>
      </w:r>
      <w:r w:rsidR="00324A55" w:rsidRPr="009341C3">
        <w:rPr>
          <w:rFonts w:ascii="Arial" w:hAnsi="Arial" w:cstheme="majorHAnsi"/>
          <w:b/>
          <w:szCs w:val="24"/>
          <w:lang w:val="es-ES"/>
        </w:rPr>
        <w:t>Incoación de procedimientos disciplinarios o sancionadores cuando la competencia sea propia del Ayuntamiento</w:t>
      </w:r>
    </w:p>
    <w:p w14:paraId="3FEE47F2" w14:textId="77777777" w:rsidR="00324A55" w:rsidRPr="009341C3" w:rsidRDefault="00324A55" w:rsidP="00324A55">
      <w:pPr>
        <w:spacing w:before="120" w:after="120"/>
        <w:jc w:val="both"/>
        <w:rPr>
          <w:rFonts w:ascii="Arial" w:hAnsi="Arial" w:cs="Arial"/>
          <w:lang w:val="es-ES"/>
        </w:rPr>
      </w:pPr>
      <w:r w:rsidRPr="009341C3">
        <w:rPr>
          <w:rFonts w:ascii="Arial" w:hAnsi="Arial" w:cs="Arial"/>
          <w:lang w:val="es-ES"/>
        </w:rPr>
        <w:t xml:space="preserve">Detectado un fraude o la existencia de sospechas fundadas de fraude, el </w:t>
      </w:r>
      <w:r w:rsidRPr="009341C3">
        <w:rPr>
          <w:rFonts w:ascii="Arial" w:hAnsi="Arial" w:cs="Arial"/>
          <w:highlight w:val="yellow"/>
          <w:lang w:val="es-ES"/>
        </w:rPr>
        <w:t>Ayuntamiento de XXX</w:t>
      </w:r>
      <w:r w:rsidRPr="009341C3">
        <w:rPr>
          <w:rFonts w:ascii="Arial" w:hAnsi="Arial" w:cs="Arial"/>
          <w:lang w:val="es-ES"/>
        </w:rPr>
        <w:t xml:space="preserve"> se compromete a incoar los procedimientos sancionadores en el ámbito que le compitan para depurar responsabilidades, mediante el órgano competente.</w:t>
      </w:r>
    </w:p>
    <w:p w14:paraId="2E17FEDC" w14:textId="334AE4DC" w:rsidR="00886248" w:rsidRPr="009341C3" w:rsidRDefault="00324A55" w:rsidP="00324A55">
      <w:pPr>
        <w:spacing w:before="120" w:after="120"/>
        <w:jc w:val="both"/>
        <w:rPr>
          <w:rFonts w:ascii="Arial" w:hAnsi="Arial" w:cs="Arial"/>
          <w:lang w:val="es-ES"/>
        </w:rPr>
      </w:pPr>
      <w:r w:rsidRPr="009341C3">
        <w:rPr>
          <w:rFonts w:ascii="Arial" w:hAnsi="Arial" w:cs="Arial"/>
          <w:lang w:val="es-ES"/>
        </w:rPr>
        <w:t>Estas resoluciones también serán trasladadas a los órganos competentes en materia de gestión de fondos europeos</w:t>
      </w:r>
      <w:r w:rsidR="00886248" w:rsidRPr="009341C3">
        <w:rPr>
          <w:rFonts w:ascii="Arial" w:hAnsi="Arial" w:cs="Arial"/>
          <w:lang w:val="es-ES"/>
        </w:rPr>
        <w:t>.</w:t>
      </w:r>
    </w:p>
    <w:p w14:paraId="699913D3" w14:textId="12D2A57D" w:rsidR="00886248" w:rsidRPr="009341C3" w:rsidRDefault="00886248" w:rsidP="008A1922">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t>1</w:t>
      </w:r>
      <w:r w:rsidR="00706B65" w:rsidRPr="009341C3">
        <w:rPr>
          <w:rFonts w:ascii="Arial" w:hAnsi="Arial" w:cstheme="majorHAnsi"/>
          <w:b/>
          <w:szCs w:val="24"/>
          <w:lang w:val="es-ES"/>
        </w:rPr>
        <w:t>2</w:t>
      </w:r>
      <w:r w:rsidRPr="009341C3">
        <w:rPr>
          <w:rFonts w:ascii="Arial" w:hAnsi="Arial" w:cstheme="majorHAnsi"/>
          <w:b/>
          <w:szCs w:val="24"/>
          <w:lang w:val="es-ES"/>
        </w:rPr>
        <w:t xml:space="preserve">.2. </w:t>
      </w:r>
      <w:r w:rsidR="00C37549" w:rsidRPr="009341C3">
        <w:rPr>
          <w:rFonts w:ascii="Arial" w:hAnsi="Arial" w:cstheme="majorHAnsi"/>
          <w:b/>
          <w:szCs w:val="24"/>
          <w:lang w:val="es-ES"/>
        </w:rPr>
        <w:t>Comunicación de los hechos producidos y las medidas adoptadas a las autoridades competentes</w:t>
      </w:r>
    </w:p>
    <w:p w14:paraId="309A7C4D" w14:textId="20EF1C50" w:rsidR="00886248" w:rsidRPr="009341C3" w:rsidRDefault="00C37549" w:rsidP="002542F1">
      <w:pPr>
        <w:spacing w:before="120" w:after="120"/>
        <w:jc w:val="both"/>
        <w:rPr>
          <w:rFonts w:ascii="Arial" w:hAnsi="Arial" w:cs="Arial"/>
          <w:lang w:val="es-ES"/>
        </w:rPr>
      </w:pPr>
      <w:r w:rsidRPr="009341C3">
        <w:rPr>
          <w:rFonts w:ascii="Arial" w:hAnsi="Arial" w:cs="Arial"/>
          <w:lang w:val="es-ES"/>
        </w:rPr>
        <w:t xml:space="preserve">Por lo tanto, </w:t>
      </w:r>
      <w:r w:rsidRPr="009341C3">
        <w:rPr>
          <w:rFonts w:ascii="Arial" w:hAnsi="Arial" w:cs="Arial"/>
          <w:highlight w:val="yellow"/>
          <w:lang w:val="es-ES"/>
        </w:rPr>
        <w:t>el Ayuntamiento de XXX</w:t>
      </w:r>
      <w:r w:rsidRPr="009341C3">
        <w:rPr>
          <w:rFonts w:ascii="Arial" w:hAnsi="Arial" w:cs="Arial"/>
          <w:lang w:val="es-ES"/>
        </w:rPr>
        <w:t>, en función de si es entidad ejecutora o exclusivamente receptor o beneficiario de fondos europeos, tendrá que actuar ante las situaciones de posible fraude o corrupción comunicando estos hechos</w:t>
      </w:r>
      <w:r w:rsidR="00886248" w:rsidRPr="009341C3">
        <w:rPr>
          <w:rFonts w:ascii="Arial" w:hAnsi="Arial" w:cs="Arial"/>
          <w:lang w:val="es-ES"/>
        </w:rPr>
        <w:t>:</w:t>
      </w:r>
    </w:p>
    <w:p w14:paraId="04A83209" w14:textId="43943576" w:rsidR="00C37549" w:rsidRPr="009341C3" w:rsidRDefault="00886248" w:rsidP="002542F1">
      <w:pPr>
        <w:spacing w:before="120" w:after="120"/>
        <w:ind w:left="708"/>
        <w:jc w:val="both"/>
        <w:rPr>
          <w:rFonts w:ascii="Arial" w:hAnsi="Arial" w:cs="Arial"/>
          <w:lang w:val="es-ES"/>
        </w:rPr>
      </w:pPr>
      <w:r w:rsidRPr="009341C3">
        <w:rPr>
          <w:rFonts w:ascii="Arial" w:hAnsi="Arial" w:cs="Arial"/>
          <w:lang w:val="es-ES"/>
        </w:rPr>
        <w:t xml:space="preserve">a) </w:t>
      </w:r>
      <w:r w:rsidR="00C37549" w:rsidRPr="009341C3">
        <w:rPr>
          <w:rFonts w:ascii="Arial" w:hAnsi="Arial" w:cs="Arial"/>
          <w:lang w:val="es-ES"/>
        </w:rPr>
        <w:t>En los casos que sea entidad ejecutora a la entidad decisora.</w:t>
      </w:r>
    </w:p>
    <w:p w14:paraId="4D4C27D4" w14:textId="3C16310C" w:rsidR="00886248" w:rsidRPr="009341C3" w:rsidRDefault="00886248" w:rsidP="002542F1">
      <w:pPr>
        <w:spacing w:before="120" w:after="120"/>
        <w:ind w:left="708"/>
        <w:jc w:val="both"/>
        <w:rPr>
          <w:rFonts w:ascii="Arial" w:hAnsi="Arial" w:cs="Arial"/>
          <w:lang w:val="es-ES"/>
        </w:rPr>
      </w:pPr>
      <w:r w:rsidRPr="009341C3">
        <w:rPr>
          <w:rFonts w:ascii="Arial" w:hAnsi="Arial" w:cs="Arial"/>
          <w:lang w:val="es-ES"/>
        </w:rPr>
        <w:t xml:space="preserve">b) </w:t>
      </w:r>
      <w:r w:rsidR="00C37549" w:rsidRPr="009341C3">
        <w:rPr>
          <w:rFonts w:ascii="Arial" w:hAnsi="Arial" w:cs="Arial"/>
          <w:lang w:val="es-ES"/>
        </w:rPr>
        <w:t>En los casos en que sea receptor o beneficiario de fondos europeos gestionados o ejecutados por otra entidad o órgano gestor, comunicándolo inmediatamente a esta instancia</w:t>
      </w:r>
      <w:r w:rsidRPr="009341C3">
        <w:rPr>
          <w:rFonts w:ascii="Arial" w:hAnsi="Arial" w:cs="Arial"/>
          <w:lang w:val="es-ES"/>
        </w:rPr>
        <w:t>.</w:t>
      </w:r>
    </w:p>
    <w:p w14:paraId="7DA0CA13" w14:textId="3A60B2FD" w:rsidR="00A83ECF" w:rsidRPr="009341C3" w:rsidRDefault="00A83ECF" w:rsidP="008A1922">
      <w:pPr>
        <w:spacing w:before="360" w:after="120" w:line="240" w:lineRule="auto"/>
        <w:jc w:val="both"/>
        <w:rPr>
          <w:rFonts w:ascii="Arial" w:hAnsi="Arial" w:cstheme="majorHAnsi"/>
          <w:b/>
          <w:szCs w:val="24"/>
          <w:lang w:val="es-ES"/>
        </w:rPr>
      </w:pPr>
      <w:r w:rsidRPr="009341C3">
        <w:rPr>
          <w:rFonts w:ascii="Arial" w:hAnsi="Arial" w:cstheme="majorHAnsi"/>
          <w:b/>
          <w:szCs w:val="24"/>
          <w:lang w:val="es-ES"/>
        </w:rPr>
        <w:lastRenderedPageBreak/>
        <w:t>1</w:t>
      </w:r>
      <w:r w:rsidR="00706B65" w:rsidRPr="009341C3">
        <w:rPr>
          <w:rFonts w:ascii="Arial" w:hAnsi="Arial" w:cstheme="majorHAnsi"/>
          <w:b/>
          <w:szCs w:val="24"/>
          <w:lang w:val="es-ES"/>
        </w:rPr>
        <w:t>2</w:t>
      </w:r>
      <w:r w:rsidRPr="009341C3">
        <w:rPr>
          <w:rFonts w:ascii="Arial" w:hAnsi="Arial" w:cstheme="majorHAnsi"/>
          <w:b/>
          <w:szCs w:val="24"/>
          <w:lang w:val="es-ES"/>
        </w:rPr>
        <w:t xml:space="preserve">.3. </w:t>
      </w:r>
      <w:r w:rsidR="00C37549" w:rsidRPr="009341C3">
        <w:rPr>
          <w:rFonts w:ascii="Arial" w:hAnsi="Arial" w:cstheme="majorHAnsi"/>
          <w:b/>
          <w:szCs w:val="24"/>
          <w:lang w:val="es-ES"/>
        </w:rPr>
        <w:t>Denuncia de los casos de presunto fraude o corrupción ante las autoridades nacionales o de la Unión Europea, así como ante la fiscalía o los tribunales</w:t>
      </w:r>
    </w:p>
    <w:p w14:paraId="1C7547D8" w14:textId="32116316" w:rsidR="00A83ECF" w:rsidRPr="009341C3" w:rsidRDefault="00C37549" w:rsidP="002542F1">
      <w:pPr>
        <w:spacing w:before="120" w:after="120"/>
        <w:jc w:val="both"/>
        <w:rPr>
          <w:rFonts w:ascii="Arial" w:hAnsi="Arial" w:cs="Arial"/>
          <w:lang w:val="es-ES"/>
        </w:rPr>
      </w:pPr>
      <w:r w:rsidRPr="009341C3">
        <w:rPr>
          <w:rFonts w:ascii="Arial" w:hAnsi="Arial" w:cs="Arial"/>
          <w:lang w:val="es-ES"/>
        </w:rPr>
        <w:t xml:space="preserve">Tal como se ha visto a la fase de corrección, si el presunto fraude o corrupción se constata de forma efectiva o las sospechas de su realización existen y son fundadas a partir de indicios, en este caso el </w:t>
      </w:r>
      <w:r w:rsidRPr="009341C3">
        <w:rPr>
          <w:rFonts w:ascii="Arial" w:hAnsi="Arial" w:cs="Arial"/>
          <w:highlight w:val="yellow"/>
          <w:lang w:val="es-ES"/>
        </w:rPr>
        <w:t>Ayuntamiento de XXX</w:t>
      </w:r>
      <w:r w:rsidRPr="009341C3">
        <w:rPr>
          <w:rFonts w:ascii="Arial" w:hAnsi="Arial" w:cs="Arial"/>
          <w:lang w:val="es-ES"/>
        </w:rPr>
        <w:t xml:space="preserve"> adquiere el compromiso de ejercer alguna de las siguientes actuaciones o acciones</w:t>
      </w:r>
      <w:r w:rsidR="00A83ECF" w:rsidRPr="009341C3">
        <w:rPr>
          <w:rFonts w:ascii="Arial" w:hAnsi="Arial" w:cs="Arial"/>
          <w:lang w:val="es-ES"/>
        </w:rPr>
        <w:t>:</w:t>
      </w:r>
    </w:p>
    <w:p w14:paraId="5A51F692" w14:textId="1D3A768B" w:rsidR="00A83ECF" w:rsidRPr="009341C3" w:rsidRDefault="00A83ECF" w:rsidP="002542F1">
      <w:pPr>
        <w:spacing w:before="120" w:after="120"/>
        <w:ind w:left="708"/>
        <w:jc w:val="both"/>
        <w:rPr>
          <w:rFonts w:ascii="Arial" w:hAnsi="Arial" w:cs="Arial"/>
          <w:lang w:val="es-ES"/>
        </w:rPr>
      </w:pPr>
      <w:r w:rsidRPr="009341C3">
        <w:rPr>
          <w:rFonts w:ascii="Arial" w:hAnsi="Arial" w:cs="Arial"/>
          <w:lang w:val="es-ES"/>
        </w:rPr>
        <w:t xml:space="preserve">a) </w:t>
      </w:r>
      <w:r w:rsidR="00C37549" w:rsidRPr="009341C3">
        <w:rPr>
          <w:rFonts w:ascii="Arial" w:hAnsi="Arial" w:cs="Arial"/>
          <w:lang w:val="es-ES"/>
        </w:rPr>
        <w:t xml:space="preserve">Poner en conocimiento, si fuera el caso, de los hechos fraudulentos a las </w:t>
      </w:r>
      <w:proofErr w:type="gramStart"/>
      <w:r w:rsidR="00C37549" w:rsidRPr="009341C3">
        <w:rPr>
          <w:rFonts w:ascii="Arial" w:hAnsi="Arial" w:cs="Arial"/>
          <w:lang w:val="es-ES"/>
        </w:rPr>
        <w:t>autoridades públicas</w:t>
      </w:r>
      <w:proofErr w:type="gramEnd"/>
      <w:r w:rsidR="00C37549" w:rsidRPr="009341C3">
        <w:rPr>
          <w:rFonts w:ascii="Arial" w:hAnsi="Arial" w:cs="Arial"/>
          <w:lang w:val="es-ES"/>
        </w:rPr>
        <w:t xml:space="preserve"> competentes; es decir, a la </w:t>
      </w:r>
      <w:proofErr w:type="spellStart"/>
      <w:r w:rsidR="00C37549" w:rsidRPr="009341C3">
        <w:rPr>
          <w:rFonts w:ascii="Arial" w:hAnsi="Arial" w:cs="Arial"/>
          <w:lang w:val="es-ES"/>
        </w:rPr>
        <w:t>l’Oficina</w:t>
      </w:r>
      <w:proofErr w:type="spellEnd"/>
      <w:r w:rsidR="00C37549" w:rsidRPr="009341C3">
        <w:rPr>
          <w:rFonts w:ascii="Arial" w:hAnsi="Arial" w:cs="Arial"/>
          <w:lang w:val="es-ES"/>
        </w:rPr>
        <w:t xml:space="preserve"> </w:t>
      </w:r>
      <w:proofErr w:type="spellStart"/>
      <w:r w:rsidR="00C37549" w:rsidRPr="009341C3">
        <w:rPr>
          <w:rFonts w:ascii="Arial" w:hAnsi="Arial" w:cs="Arial"/>
          <w:lang w:val="es-ES"/>
        </w:rPr>
        <w:t>Antifrau</w:t>
      </w:r>
      <w:proofErr w:type="spellEnd"/>
      <w:r w:rsidR="00C37549" w:rsidRPr="009341C3">
        <w:rPr>
          <w:rFonts w:ascii="Arial" w:hAnsi="Arial" w:cs="Arial"/>
          <w:lang w:val="es-ES"/>
        </w:rPr>
        <w:t xml:space="preserve"> </w:t>
      </w:r>
      <w:proofErr w:type="spellStart"/>
      <w:r w:rsidR="00C37549" w:rsidRPr="009341C3">
        <w:rPr>
          <w:rFonts w:ascii="Arial" w:hAnsi="Arial" w:cs="Arial"/>
          <w:lang w:val="es-ES"/>
        </w:rPr>
        <w:t>dels</w:t>
      </w:r>
      <w:proofErr w:type="spellEnd"/>
      <w:r w:rsidR="00C37549" w:rsidRPr="009341C3">
        <w:rPr>
          <w:rFonts w:ascii="Arial" w:hAnsi="Arial" w:cs="Arial"/>
          <w:lang w:val="es-ES"/>
        </w:rPr>
        <w:t xml:space="preserve"> Illes Balears (OAIC), al Servicio Nacional de Coordinación Antifraude (SNCA), o, si se tercia, a la Oficina Europea de Lucha contra el Fraude </w:t>
      </w:r>
      <w:r w:rsidRPr="009341C3">
        <w:rPr>
          <w:rFonts w:ascii="Arial" w:hAnsi="Arial" w:cs="Arial"/>
          <w:lang w:val="es-ES"/>
        </w:rPr>
        <w:t>(OLAF)</w:t>
      </w:r>
    </w:p>
    <w:p w14:paraId="156D155C" w14:textId="42725009" w:rsidR="00A83ECF" w:rsidRPr="009341C3" w:rsidRDefault="00A83ECF" w:rsidP="002542F1">
      <w:pPr>
        <w:spacing w:before="120" w:after="120"/>
        <w:ind w:left="708"/>
        <w:jc w:val="both"/>
        <w:rPr>
          <w:rFonts w:ascii="Arial" w:hAnsi="Arial" w:cs="Arial"/>
          <w:lang w:val="es-ES"/>
        </w:rPr>
      </w:pPr>
      <w:r w:rsidRPr="009341C3">
        <w:rPr>
          <w:rFonts w:ascii="Arial" w:hAnsi="Arial" w:cs="Arial"/>
          <w:lang w:val="es-ES"/>
        </w:rPr>
        <w:t xml:space="preserve">b) </w:t>
      </w:r>
      <w:r w:rsidR="00C37549" w:rsidRPr="009341C3">
        <w:rPr>
          <w:rFonts w:ascii="Arial" w:hAnsi="Arial" w:cs="Arial"/>
          <w:lang w:val="es-ES"/>
        </w:rPr>
        <w:t>Iniciar una información reservada para depurar responsabilidades o incoar un expediente disciplinario, en conformidad con el artículo 55 de la Ley 39/2015, de 1 de octubre, de procedimiento administrativo común de las administraciones públicas, en los términos expresados a la fase de corrección</w:t>
      </w:r>
      <w:r w:rsidRPr="009341C3">
        <w:rPr>
          <w:rFonts w:ascii="Arial" w:hAnsi="Arial" w:cs="Arial"/>
          <w:lang w:val="es-ES"/>
        </w:rPr>
        <w:t>.</w:t>
      </w:r>
    </w:p>
    <w:p w14:paraId="14D9277E" w14:textId="1640397D" w:rsidR="00A83ECF" w:rsidRPr="009341C3" w:rsidRDefault="00A83ECF" w:rsidP="002542F1">
      <w:pPr>
        <w:spacing w:before="120" w:after="120"/>
        <w:ind w:left="708"/>
        <w:jc w:val="both"/>
        <w:rPr>
          <w:rFonts w:ascii="Arial" w:hAnsi="Arial" w:cs="Arial"/>
          <w:lang w:val="es-ES"/>
        </w:rPr>
      </w:pPr>
      <w:r w:rsidRPr="009341C3">
        <w:rPr>
          <w:rFonts w:ascii="Arial" w:hAnsi="Arial" w:cs="Arial"/>
          <w:lang w:val="es-ES"/>
        </w:rPr>
        <w:t xml:space="preserve">c) </w:t>
      </w:r>
      <w:r w:rsidR="00000BF7" w:rsidRPr="009341C3">
        <w:rPr>
          <w:rFonts w:ascii="Arial" w:hAnsi="Arial" w:cs="Arial"/>
          <w:lang w:val="es-ES"/>
        </w:rPr>
        <w:t>Denunciar los hechos ante la fiscalía y los tribunales competentes, en los casos oportunos, en conformidad con aquello que se ha expuesto en la fase de corrección</w:t>
      </w:r>
      <w:r w:rsidRPr="009341C3">
        <w:rPr>
          <w:rFonts w:ascii="Arial" w:hAnsi="Arial" w:cs="Arial"/>
          <w:lang w:val="es-ES"/>
        </w:rPr>
        <w:t>.</w:t>
      </w:r>
    </w:p>
    <w:p w14:paraId="69CCC1AC" w14:textId="0F0E7670" w:rsidR="00C50D05" w:rsidRPr="009341C3" w:rsidRDefault="00C50D05" w:rsidP="008A1922">
      <w:pPr>
        <w:spacing w:before="360" w:after="120" w:line="240" w:lineRule="auto"/>
        <w:jc w:val="both"/>
        <w:rPr>
          <w:rFonts w:ascii="Arial" w:hAnsi="Arial" w:cstheme="majorHAnsi"/>
          <w:b/>
          <w:szCs w:val="24"/>
          <w:lang w:val="es-ES"/>
        </w:rPr>
      </w:pPr>
      <w:bookmarkStart w:id="1" w:name="_Hlk99715649"/>
      <w:r w:rsidRPr="009341C3">
        <w:rPr>
          <w:rFonts w:ascii="Arial" w:hAnsi="Arial" w:cstheme="majorHAnsi"/>
          <w:b/>
          <w:szCs w:val="24"/>
          <w:lang w:val="es-ES"/>
        </w:rPr>
        <w:t>1</w:t>
      </w:r>
      <w:r w:rsidR="00706B65" w:rsidRPr="009341C3">
        <w:rPr>
          <w:rFonts w:ascii="Arial" w:hAnsi="Arial" w:cstheme="majorHAnsi"/>
          <w:b/>
          <w:szCs w:val="24"/>
          <w:lang w:val="es-ES"/>
        </w:rPr>
        <w:t>2</w:t>
      </w:r>
      <w:r w:rsidRPr="009341C3">
        <w:rPr>
          <w:rFonts w:ascii="Arial" w:hAnsi="Arial" w:cstheme="majorHAnsi"/>
          <w:b/>
          <w:szCs w:val="24"/>
          <w:lang w:val="es-ES"/>
        </w:rPr>
        <w:t>.4. Conflict</w:t>
      </w:r>
      <w:r w:rsidR="00000BF7" w:rsidRPr="009341C3">
        <w:rPr>
          <w:rFonts w:ascii="Arial" w:hAnsi="Arial" w:cstheme="majorHAnsi"/>
          <w:b/>
          <w:szCs w:val="24"/>
          <w:lang w:val="es-ES"/>
        </w:rPr>
        <w:t>o</w:t>
      </w:r>
      <w:r w:rsidRPr="009341C3">
        <w:rPr>
          <w:rFonts w:ascii="Arial" w:hAnsi="Arial" w:cstheme="majorHAnsi"/>
          <w:b/>
          <w:szCs w:val="24"/>
          <w:lang w:val="es-ES"/>
        </w:rPr>
        <w:t xml:space="preserve"> d</w:t>
      </w:r>
      <w:r w:rsidR="00000BF7" w:rsidRPr="009341C3">
        <w:rPr>
          <w:rFonts w:ascii="Arial" w:hAnsi="Arial" w:cstheme="majorHAnsi"/>
          <w:b/>
          <w:szCs w:val="24"/>
          <w:lang w:val="es-ES"/>
        </w:rPr>
        <w:t xml:space="preserve">e </w:t>
      </w:r>
      <w:r w:rsidRPr="009341C3">
        <w:rPr>
          <w:rFonts w:ascii="Arial" w:hAnsi="Arial" w:cstheme="majorHAnsi"/>
          <w:b/>
          <w:szCs w:val="24"/>
          <w:lang w:val="es-ES"/>
        </w:rPr>
        <w:t>inter</w:t>
      </w:r>
      <w:r w:rsidR="00A33B31" w:rsidRPr="009341C3">
        <w:rPr>
          <w:rFonts w:ascii="Arial" w:hAnsi="Arial" w:cstheme="majorHAnsi"/>
          <w:b/>
          <w:szCs w:val="24"/>
          <w:lang w:val="es-ES"/>
        </w:rPr>
        <w:t>é</w:t>
      </w:r>
      <w:r w:rsidR="00D605C8" w:rsidRPr="009341C3">
        <w:rPr>
          <w:rFonts w:ascii="Arial" w:hAnsi="Arial" w:cstheme="majorHAnsi"/>
          <w:b/>
          <w:szCs w:val="24"/>
          <w:lang w:val="es-ES"/>
        </w:rPr>
        <w:t>s</w:t>
      </w:r>
    </w:p>
    <w:bookmarkEnd w:id="1"/>
    <w:p w14:paraId="658B780B" w14:textId="77777777" w:rsidR="00000BF7" w:rsidRPr="009341C3" w:rsidRDefault="00000BF7" w:rsidP="00000BF7">
      <w:pPr>
        <w:spacing w:before="120" w:after="120"/>
        <w:jc w:val="both"/>
        <w:rPr>
          <w:rFonts w:ascii="Arial" w:hAnsi="Arial" w:cs="Arial"/>
          <w:lang w:val="es-ES"/>
        </w:rPr>
      </w:pPr>
      <w:r w:rsidRPr="009341C3">
        <w:rPr>
          <w:rFonts w:ascii="Arial" w:hAnsi="Arial" w:cs="Arial"/>
          <w:lang w:val="es-ES"/>
        </w:rPr>
        <w:t>En aquellos casos donde se materialice la existencia de un conflicto de interés es cuando entra en juego la cuarta fase del ciclo antifraude como es la persecución. Esto se produce cuando se está “en presencia de un conflicto de interés objetivamente percibido y no resuelto” y, sobre todo, en caso de que este se concrete.</w:t>
      </w:r>
    </w:p>
    <w:p w14:paraId="32892D57" w14:textId="77777777" w:rsidR="00000BF7" w:rsidRPr="009341C3" w:rsidRDefault="00000BF7" w:rsidP="00000BF7">
      <w:pPr>
        <w:spacing w:before="120" w:after="120"/>
        <w:jc w:val="both"/>
        <w:rPr>
          <w:rFonts w:ascii="Arial" w:hAnsi="Arial" w:cs="Arial"/>
          <w:lang w:val="es-ES"/>
        </w:rPr>
      </w:pPr>
      <w:r w:rsidRPr="009341C3">
        <w:rPr>
          <w:rFonts w:ascii="Arial" w:hAnsi="Arial" w:cs="Arial"/>
          <w:lang w:val="es-ES"/>
        </w:rPr>
        <w:t xml:space="preserve">En conformidad con el artículo 129 del Reglamento Financiero, el </w:t>
      </w:r>
      <w:r w:rsidRPr="009341C3">
        <w:rPr>
          <w:rFonts w:ascii="Arial" w:hAnsi="Arial" w:cs="Arial"/>
          <w:highlight w:val="yellow"/>
          <w:lang w:val="es-ES"/>
        </w:rPr>
        <w:t>Ayuntamiento de XXX</w:t>
      </w:r>
      <w:r w:rsidRPr="009341C3">
        <w:rPr>
          <w:rFonts w:ascii="Arial" w:hAnsi="Arial" w:cs="Arial"/>
          <w:lang w:val="es-ES"/>
        </w:rPr>
        <w:t xml:space="preserve"> cooperará activamente con los diferentes órganos y entidades encargados de fiscalizar, controlar, sancionar o perseguir penalmente las conductas que incurran en conflictos de interés que comporten irregularidades administrativas, fraude o corrupción.</w:t>
      </w:r>
    </w:p>
    <w:p w14:paraId="10C8F0B5" w14:textId="539D394C" w:rsidR="00C50D05" w:rsidRPr="009341C3" w:rsidRDefault="00000BF7" w:rsidP="00000BF7">
      <w:pPr>
        <w:spacing w:before="120" w:after="120"/>
        <w:jc w:val="both"/>
        <w:rPr>
          <w:rFonts w:ascii="Arial" w:hAnsi="Arial" w:cs="Arial"/>
          <w:lang w:val="es-ES"/>
        </w:rPr>
      </w:pPr>
      <w:r w:rsidRPr="009341C3">
        <w:rPr>
          <w:rFonts w:ascii="Arial" w:hAnsi="Arial" w:cs="Arial"/>
          <w:lang w:val="es-ES"/>
        </w:rPr>
        <w:t>En estos casos el Ayuntamiento adoptará, entre otros, algunas de las medidas siguientes</w:t>
      </w:r>
      <w:r w:rsidR="00C50D05" w:rsidRPr="009341C3">
        <w:rPr>
          <w:rFonts w:ascii="Arial" w:hAnsi="Arial" w:cs="Arial"/>
          <w:lang w:val="es-ES"/>
        </w:rPr>
        <w:t>:</w:t>
      </w:r>
    </w:p>
    <w:p w14:paraId="17D15647" w14:textId="77777777" w:rsidR="00000BF7" w:rsidRPr="009341C3" w:rsidRDefault="00000BF7" w:rsidP="00000BF7">
      <w:pPr>
        <w:pStyle w:val="Prrafodelista"/>
        <w:numPr>
          <w:ilvl w:val="0"/>
          <w:numId w:val="31"/>
        </w:numPr>
        <w:spacing w:before="120" w:after="120"/>
        <w:jc w:val="both"/>
        <w:rPr>
          <w:rFonts w:ascii="Arial" w:hAnsi="Arial" w:cs="Arial"/>
          <w:lang w:val="es-ES"/>
        </w:rPr>
      </w:pPr>
      <w:r w:rsidRPr="009341C3">
        <w:rPr>
          <w:rFonts w:ascii="Arial" w:hAnsi="Arial" w:cs="Arial"/>
          <w:lang w:val="es-ES"/>
        </w:rPr>
        <w:t>Anular o volver a evaluar los procedimientos de adjudicación.</w:t>
      </w:r>
    </w:p>
    <w:p w14:paraId="54E7B0C4" w14:textId="77777777" w:rsidR="00000BF7" w:rsidRPr="009341C3" w:rsidRDefault="00000BF7" w:rsidP="00000BF7">
      <w:pPr>
        <w:pStyle w:val="Prrafodelista"/>
        <w:numPr>
          <w:ilvl w:val="0"/>
          <w:numId w:val="31"/>
        </w:numPr>
        <w:spacing w:before="120" w:after="120"/>
        <w:jc w:val="both"/>
        <w:rPr>
          <w:rFonts w:ascii="Arial" w:hAnsi="Arial" w:cs="Arial"/>
          <w:lang w:val="es-ES"/>
        </w:rPr>
      </w:pPr>
      <w:r w:rsidRPr="009341C3">
        <w:rPr>
          <w:rFonts w:ascii="Arial" w:hAnsi="Arial" w:cs="Arial"/>
          <w:lang w:val="es-ES"/>
        </w:rPr>
        <w:t>Cancelar los contratos o acuerdos.</w:t>
      </w:r>
    </w:p>
    <w:p w14:paraId="57753A46" w14:textId="77777777" w:rsidR="00000BF7" w:rsidRPr="009341C3" w:rsidRDefault="00000BF7" w:rsidP="00000BF7">
      <w:pPr>
        <w:pStyle w:val="Prrafodelista"/>
        <w:numPr>
          <w:ilvl w:val="0"/>
          <w:numId w:val="31"/>
        </w:numPr>
        <w:spacing w:before="120" w:after="120"/>
        <w:jc w:val="both"/>
        <w:rPr>
          <w:rFonts w:ascii="Arial" w:hAnsi="Arial" w:cs="Arial"/>
          <w:lang w:val="es-ES"/>
        </w:rPr>
      </w:pPr>
      <w:r w:rsidRPr="009341C3">
        <w:rPr>
          <w:rFonts w:ascii="Arial" w:hAnsi="Arial" w:cs="Arial"/>
          <w:lang w:val="es-ES"/>
        </w:rPr>
        <w:t>Suspender pagos.</w:t>
      </w:r>
    </w:p>
    <w:p w14:paraId="47497EEC" w14:textId="77777777" w:rsidR="00000BF7" w:rsidRPr="009341C3" w:rsidRDefault="00000BF7" w:rsidP="00000BF7">
      <w:pPr>
        <w:pStyle w:val="Prrafodelista"/>
        <w:numPr>
          <w:ilvl w:val="0"/>
          <w:numId w:val="31"/>
        </w:numPr>
        <w:spacing w:before="120" w:after="120"/>
        <w:jc w:val="both"/>
        <w:rPr>
          <w:rFonts w:ascii="Arial" w:hAnsi="Arial" w:cs="Arial"/>
          <w:lang w:val="es-ES"/>
        </w:rPr>
      </w:pPr>
      <w:r w:rsidRPr="009341C3">
        <w:rPr>
          <w:rFonts w:ascii="Arial" w:hAnsi="Arial" w:cs="Arial"/>
          <w:lang w:val="es-ES"/>
        </w:rPr>
        <w:t>Realizar correcciones financieras.</w:t>
      </w:r>
    </w:p>
    <w:p w14:paraId="6997085C" w14:textId="77777777" w:rsidR="00000BF7" w:rsidRPr="009341C3" w:rsidRDefault="00000BF7" w:rsidP="00000BF7">
      <w:pPr>
        <w:pStyle w:val="Prrafodelista"/>
        <w:numPr>
          <w:ilvl w:val="0"/>
          <w:numId w:val="31"/>
        </w:numPr>
        <w:spacing w:before="120" w:after="120"/>
        <w:jc w:val="both"/>
        <w:rPr>
          <w:rFonts w:ascii="Arial" w:hAnsi="Arial" w:cs="Arial"/>
          <w:lang w:val="es-ES"/>
        </w:rPr>
      </w:pPr>
      <w:r w:rsidRPr="009341C3">
        <w:rPr>
          <w:rFonts w:ascii="Arial" w:hAnsi="Arial" w:cs="Arial"/>
          <w:lang w:val="es-ES"/>
        </w:rPr>
        <w:t>Recuperar los fondos.</w:t>
      </w:r>
    </w:p>
    <w:p w14:paraId="6228AF73" w14:textId="77777777" w:rsidR="00000BF7" w:rsidRPr="009341C3" w:rsidRDefault="00000BF7" w:rsidP="00000BF7">
      <w:pPr>
        <w:pStyle w:val="Prrafodelista"/>
        <w:numPr>
          <w:ilvl w:val="0"/>
          <w:numId w:val="31"/>
        </w:numPr>
        <w:spacing w:before="120" w:after="120"/>
        <w:jc w:val="both"/>
        <w:rPr>
          <w:rFonts w:ascii="Arial" w:hAnsi="Arial" w:cs="Arial"/>
          <w:lang w:val="es-ES"/>
        </w:rPr>
      </w:pPr>
      <w:r w:rsidRPr="009341C3">
        <w:rPr>
          <w:rFonts w:ascii="Arial" w:hAnsi="Arial" w:cs="Arial"/>
          <w:lang w:val="es-ES"/>
        </w:rPr>
        <w:t>Aplicar, si procede, el derecho penal.</w:t>
      </w:r>
    </w:p>
    <w:p w14:paraId="4DDFBC8C" w14:textId="77777777" w:rsidR="00000BF7" w:rsidRPr="009341C3" w:rsidRDefault="00000BF7" w:rsidP="00000BF7">
      <w:pPr>
        <w:pStyle w:val="Prrafodelista"/>
        <w:numPr>
          <w:ilvl w:val="0"/>
          <w:numId w:val="31"/>
        </w:numPr>
        <w:spacing w:before="120" w:after="120"/>
        <w:jc w:val="both"/>
        <w:rPr>
          <w:rFonts w:ascii="Arial" w:hAnsi="Arial" w:cs="Arial"/>
          <w:lang w:val="es-ES"/>
        </w:rPr>
      </w:pPr>
      <w:r w:rsidRPr="009341C3">
        <w:rPr>
          <w:rFonts w:ascii="Arial" w:hAnsi="Arial" w:cs="Arial"/>
          <w:lang w:val="es-ES"/>
        </w:rPr>
        <w:t>Aplicar, si procede, el derecho administrativo sancionador.</w:t>
      </w:r>
    </w:p>
    <w:p w14:paraId="1B5124AC" w14:textId="77777777" w:rsidR="00000BF7" w:rsidRPr="009341C3" w:rsidRDefault="00000BF7" w:rsidP="00000BF7">
      <w:pPr>
        <w:pStyle w:val="Prrafodelista"/>
        <w:numPr>
          <w:ilvl w:val="0"/>
          <w:numId w:val="31"/>
        </w:numPr>
        <w:spacing w:before="120" w:after="120"/>
        <w:jc w:val="both"/>
        <w:rPr>
          <w:rFonts w:ascii="Arial" w:hAnsi="Arial" w:cs="Arial"/>
          <w:lang w:val="es-ES"/>
        </w:rPr>
      </w:pPr>
      <w:r w:rsidRPr="009341C3">
        <w:rPr>
          <w:rFonts w:ascii="Arial" w:hAnsi="Arial" w:cs="Arial"/>
          <w:lang w:val="es-ES"/>
        </w:rPr>
        <w:t>Aplicar, si procede, el derecho disciplinario a los funcionarios o empleados públicos afectados.</w:t>
      </w:r>
    </w:p>
    <w:p w14:paraId="758A527F" w14:textId="12F89DD9" w:rsidR="00C50D05" w:rsidRPr="009341C3" w:rsidRDefault="00000BF7" w:rsidP="00000BF7">
      <w:pPr>
        <w:pStyle w:val="Prrafodelista"/>
        <w:numPr>
          <w:ilvl w:val="0"/>
          <w:numId w:val="31"/>
        </w:numPr>
        <w:spacing w:before="120" w:after="120"/>
        <w:contextualSpacing w:val="0"/>
        <w:jc w:val="both"/>
        <w:rPr>
          <w:rFonts w:ascii="Arial" w:hAnsi="Arial" w:cs="Arial"/>
          <w:lang w:val="es-ES"/>
        </w:rPr>
      </w:pPr>
      <w:r w:rsidRPr="009341C3">
        <w:rPr>
          <w:rFonts w:ascii="Arial" w:hAnsi="Arial" w:cs="Arial"/>
          <w:lang w:val="es-ES"/>
        </w:rPr>
        <w:t>Excluir los licitadores o solicitantes en caso de influir indebidamente en los procedimientos de adjudicación u obtener información confidencial</w:t>
      </w:r>
      <w:r w:rsidR="00C50D05" w:rsidRPr="009341C3">
        <w:rPr>
          <w:rFonts w:ascii="Arial" w:hAnsi="Arial" w:cs="Arial"/>
          <w:lang w:val="es-ES"/>
        </w:rPr>
        <w:t>.</w:t>
      </w:r>
    </w:p>
    <w:p w14:paraId="568BC9CC" w14:textId="77777777" w:rsidR="00B566D4" w:rsidRPr="009341C3" w:rsidRDefault="00B566D4" w:rsidP="00000BF7">
      <w:pPr>
        <w:numPr>
          <w:ilvl w:val="0"/>
          <w:numId w:val="31"/>
        </w:numPr>
        <w:rPr>
          <w:rFonts w:ascii="Arial" w:hAnsi="Arial" w:cs="Arial"/>
          <w:b/>
          <w:bCs/>
          <w:lang w:val="es-ES"/>
        </w:rPr>
      </w:pPr>
      <w:r w:rsidRPr="009341C3">
        <w:rPr>
          <w:rFonts w:ascii="Arial" w:hAnsi="Arial" w:cs="Arial"/>
          <w:b/>
          <w:bCs/>
          <w:lang w:val="es-ES"/>
        </w:rPr>
        <w:br w:type="page"/>
      </w:r>
    </w:p>
    <w:p w14:paraId="4BC97418" w14:textId="1BFDF088" w:rsidR="00ED4E16" w:rsidRPr="009341C3" w:rsidRDefault="00ED4E16" w:rsidP="00267684">
      <w:pPr>
        <w:rPr>
          <w:rFonts w:ascii="Arial" w:hAnsi="Arial" w:cs="Arial"/>
          <w:b/>
          <w:bCs/>
          <w:lang w:val="es-ES"/>
        </w:rPr>
      </w:pPr>
      <w:r w:rsidRPr="009341C3">
        <w:rPr>
          <w:rFonts w:ascii="Arial" w:hAnsi="Arial" w:cs="Arial"/>
          <w:b/>
          <w:bCs/>
          <w:lang w:val="es-ES"/>
        </w:rPr>
        <w:lastRenderedPageBreak/>
        <w:t>Anex</w:t>
      </w:r>
      <w:r w:rsidR="00012703" w:rsidRPr="009341C3">
        <w:rPr>
          <w:rFonts w:ascii="Arial" w:hAnsi="Arial" w:cs="Arial"/>
          <w:b/>
          <w:bCs/>
          <w:lang w:val="es-ES"/>
        </w:rPr>
        <w:t>o</w:t>
      </w:r>
      <w:r w:rsidRPr="009341C3">
        <w:rPr>
          <w:rFonts w:ascii="Arial" w:hAnsi="Arial" w:cs="Arial"/>
          <w:b/>
          <w:bCs/>
          <w:lang w:val="es-ES"/>
        </w:rPr>
        <w:t xml:space="preserve"> I</w:t>
      </w:r>
      <w:r w:rsidR="001B3CDA" w:rsidRPr="009341C3">
        <w:rPr>
          <w:rFonts w:ascii="Arial" w:hAnsi="Arial" w:cs="Arial"/>
          <w:b/>
          <w:bCs/>
          <w:lang w:val="es-ES"/>
        </w:rPr>
        <w:t xml:space="preserve">. </w:t>
      </w:r>
      <w:r w:rsidRPr="009341C3">
        <w:rPr>
          <w:rFonts w:ascii="Arial" w:hAnsi="Arial" w:cs="Arial"/>
          <w:b/>
          <w:bCs/>
          <w:lang w:val="es-ES"/>
        </w:rPr>
        <w:t>Declaració</w:t>
      </w:r>
      <w:r w:rsidR="00000BF7" w:rsidRPr="009341C3">
        <w:rPr>
          <w:rFonts w:ascii="Arial" w:hAnsi="Arial" w:cs="Arial"/>
          <w:b/>
          <w:bCs/>
          <w:lang w:val="es-ES"/>
        </w:rPr>
        <w:t>n</w:t>
      </w:r>
      <w:r w:rsidRPr="009341C3">
        <w:rPr>
          <w:rFonts w:ascii="Arial" w:hAnsi="Arial" w:cs="Arial"/>
          <w:b/>
          <w:bCs/>
          <w:lang w:val="es-ES"/>
        </w:rPr>
        <w:t xml:space="preserve"> institucional</w:t>
      </w:r>
    </w:p>
    <w:p w14:paraId="3941F65E" w14:textId="77777777" w:rsidR="00000BF7" w:rsidRPr="009341C3" w:rsidRDefault="00000BF7" w:rsidP="00000BF7">
      <w:pPr>
        <w:jc w:val="both"/>
        <w:rPr>
          <w:rFonts w:ascii="Arial" w:hAnsi="Arial" w:cs="Arial"/>
          <w:lang w:val="es-ES"/>
        </w:rPr>
      </w:pPr>
      <w:r w:rsidRPr="009341C3">
        <w:rPr>
          <w:rFonts w:ascii="Arial" w:hAnsi="Arial" w:cs="Arial"/>
          <w:lang w:val="es-ES"/>
        </w:rPr>
        <w:t xml:space="preserve">El Pleno del </w:t>
      </w:r>
      <w:r w:rsidRPr="009341C3">
        <w:rPr>
          <w:rFonts w:ascii="Arial" w:hAnsi="Arial" w:cs="Arial"/>
          <w:highlight w:val="yellow"/>
          <w:lang w:val="es-ES"/>
        </w:rPr>
        <w:t>Ayuntamiento XXX</w:t>
      </w:r>
      <w:r w:rsidRPr="009341C3">
        <w:rPr>
          <w:rFonts w:ascii="Arial" w:hAnsi="Arial" w:cs="Arial"/>
          <w:lang w:val="es-ES"/>
        </w:rPr>
        <w:t xml:space="preserve">, reunido en </w:t>
      </w:r>
      <w:r w:rsidRPr="009341C3">
        <w:rPr>
          <w:rFonts w:ascii="Arial" w:hAnsi="Arial" w:cs="Arial"/>
          <w:highlight w:val="yellow"/>
          <w:lang w:val="es-ES"/>
        </w:rPr>
        <w:t>fecha XXX</w:t>
      </w:r>
      <w:r w:rsidRPr="009341C3">
        <w:rPr>
          <w:rFonts w:ascii="Arial" w:hAnsi="Arial" w:cs="Arial"/>
          <w:lang w:val="es-ES"/>
        </w:rPr>
        <w:t>, acuerda aprobar la presente Declaración Institucional de compromiso efectivo por el refuerzo de los mecanismos de integridad, y más concretamente en el despliegue de las medidas que sean necesarias para combatir eficazmente las irregularidades administrativas, el fraude, la corrupción y los conflictos de interés, en cuanto que estos comportamientos y conductas suponen la erosión de la confianza que la ciudadanía tiene en sus propias instituciones y, así mismo, que afectan la imagen institucional y, particularmente, los principios de economía, eficacia y eficiencia en el uso, el destino y el goce de los recursos públicos, provocando así mismo situaciones de marcada desigualdad.</w:t>
      </w:r>
    </w:p>
    <w:p w14:paraId="3295593A" w14:textId="77777777" w:rsidR="00000BF7" w:rsidRPr="009341C3" w:rsidRDefault="00000BF7" w:rsidP="00000BF7">
      <w:pPr>
        <w:jc w:val="both"/>
        <w:rPr>
          <w:rFonts w:ascii="Arial" w:hAnsi="Arial" w:cs="Arial"/>
          <w:lang w:val="es-ES"/>
        </w:rPr>
      </w:pPr>
      <w:r w:rsidRPr="009341C3">
        <w:rPr>
          <w:rFonts w:ascii="Arial" w:hAnsi="Arial" w:cs="Arial"/>
          <w:lang w:val="es-ES"/>
        </w:rPr>
        <w:t>A tal efecto, esta Declaración se incorporará como anexo en el Plan de medidas antifraude que este Ayuntamiento aprueba en el mismo acto.</w:t>
      </w:r>
    </w:p>
    <w:p w14:paraId="268CE12F" w14:textId="528A0E2E" w:rsidR="00000BF7" w:rsidRPr="009341C3" w:rsidRDefault="00000BF7" w:rsidP="00000BF7">
      <w:pPr>
        <w:jc w:val="both"/>
        <w:rPr>
          <w:rFonts w:ascii="Arial" w:hAnsi="Arial" w:cs="Arial"/>
          <w:lang w:val="es-ES"/>
        </w:rPr>
      </w:pPr>
      <w:r w:rsidRPr="009341C3">
        <w:rPr>
          <w:rFonts w:ascii="Arial" w:hAnsi="Arial" w:cs="Arial"/>
          <w:lang w:val="es-ES"/>
        </w:rPr>
        <w:t>Esta Declaración institucional también tiene por objeto servir de compromiso político efectivo dirigido a garantizar la buena gestión financiera y la preservación de los intereses financieros de la Unión en aquellas actuaciones o uso de recursos financieros que se enmarquen en la ejecución de fondos europeos vinculados al Plan de Recuperación, Transformación y Resiliencia, y así mismo del resto de fondos provenientes de Marc</w:t>
      </w:r>
      <w:r w:rsidR="00EF3E21" w:rsidRPr="009341C3">
        <w:rPr>
          <w:rFonts w:ascii="Arial" w:hAnsi="Arial" w:cs="Arial"/>
          <w:lang w:val="es-ES"/>
        </w:rPr>
        <w:t>o</w:t>
      </w:r>
      <w:r w:rsidRPr="009341C3">
        <w:rPr>
          <w:rFonts w:ascii="Arial" w:hAnsi="Arial" w:cs="Arial"/>
          <w:lang w:val="es-ES"/>
        </w:rPr>
        <w:t xml:space="preserve"> Financ</w:t>
      </w:r>
      <w:r w:rsidR="00A33B31" w:rsidRPr="009341C3">
        <w:rPr>
          <w:rFonts w:ascii="Arial" w:hAnsi="Arial" w:cs="Arial"/>
          <w:lang w:val="es-ES"/>
        </w:rPr>
        <w:t>i</w:t>
      </w:r>
      <w:r w:rsidRPr="009341C3">
        <w:rPr>
          <w:rFonts w:ascii="Arial" w:hAnsi="Arial" w:cs="Arial"/>
          <w:lang w:val="es-ES"/>
        </w:rPr>
        <w:t>er</w:t>
      </w:r>
      <w:r w:rsidR="00EF3E21" w:rsidRPr="009341C3">
        <w:rPr>
          <w:rFonts w:ascii="Arial" w:hAnsi="Arial" w:cs="Arial"/>
          <w:lang w:val="es-ES"/>
        </w:rPr>
        <w:t>o</w:t>
      </w:r>
      <w:r w:rsidRPr="009341C3">
        <w:rPr>
          <w:rFonts w:ascii="Arial" w:hAnsi="Arial" w:cs="Arial"/>
          <w:lang w:val="es-ES"/>
        </w:rPr>
        <w:t xml:space="preserve"> Plurianual (2021-2027) de la Unión Europea, mientras que su gestión compartida o destino de estos recursos corresponda a esta entidad.</w:t>
      </w:r>
    </w:p>
    <w:p w14:paraId="027E9F96" w14:textId="05A79D1F" w:rsidR="00766F37" w:rsidRPr="009341C3" w:rsidRDefault="00000BF7" w:rsidP="00000BF7">
      <w:pPr>
        <w:jc w:val="both"/>
        <w:rPr>
          <w:rFonts w:ascii="Arial" w:hAnsi="Arial" w:cs="Arial"/>
          <w:lang w:val="es-ES"/>
        </w:rPr>
      </w:pPr>
      <w:r w:rsidRPr="009341C3">
        <w:rPr>
          <w:rFonts w:ascii="Arial" w:hAnsi="Arial" w:cs="Arial"/>
          <w:lang w:val="es-ES"/>
        </w:rPr>
        <w:t>De acuerdo con aquello expuesto, el Pleno del Ayuntamiento considerando que</w:t>
      </w:r>
      <w:r w:rsidR="00766F37" w:rsidRPr="009341C3">
        <w:rPr>
          <w:rFonts w:ascii="Arial" w:hAnsi="Arial" w:cs="Arial"/>
          <w:lang w:val="es-ES"/>
        </w:rPr>
        <w:t>:</w:t>
      </w:r>
    </w:p>
    <w:p w14:paraId="33CD3219" w14:textId="677C6F75"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 xml:space="preserve">La Agenda 2030 </w:t>
      </w:r>
      <w:r w:rsidR="00D66167" w:rsidRPr="009341C3">
        <w:rPr>
          <w:rFonts w:ascii="Arial" w:hAnsi="Arial" w:cs="Arial"/>
          <w:lang w:val="es-ES"/>
        </w:rPr>
        <w:t>recoge</w:t>
      </w:r>
      <w:r w:rsidRPr="009341C3">
        <w:rPr>
          <w:rFonts w:ascii="Arial" w:hAnsi="Arial" w:cs="Arial"/>
          <w:lang w:val="es-ES"/>
        </w:rPr>
        <w:t xml:space="preserve"> como uno de sus Objetivos de Desarrollo Sostenible la existencia de instituciones sólidas también </w:t>
      </w:r>
      <w:r w:rsidR="00D66167" w:rsidRPr="009341C3">
        <w:rPr>
          <w:rFonts w:ascii="Arial" w:hAnsi="Arial" w:cs="Arial"/>
          <w:lang w:val="es-ES"/>
        </w:rPr>
        <w:t>en</w:t>
      </w:r>
      <w:r w:rsidRPr="009341C3">
        <w:rPr>
          <w:rFonts w:ascii="Arial" w:hAnsi="Arial" w:cs="Arial"/>
          <w:lang w:val="es-ES"/>
        </w:rPr>
        <w:t xml:space="preserve"> la Administración municipal.</w:t>
      </w:r>
    </w:p>
    <w:p w14:paraId="6207BB94" w14:textId="77777777"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La Integridad Institucional es uno de los pilares de la Gobernanza Pública y, así mismo, del Gobierno Abierto.</w:t>
      </w:r>
    </w:p>
    <w:p w14:paraId="5DB3F614" w14:textId="77777777"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Las irregularidades administrativas, el fraude, la corrupción y los conflictos de interés erosionan la legitimidad de las instituciones públicas arruinando la reputación pública y destruyendo la confianza de la ciudadanía en los poderes públicos.</w:t>
      </w:r>
    </w:p>
    <w:p w14:paraId="5BF44AE2" w14:textId="77777777"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Estas prácticas irregulares, infractoras o delictivas, si procede, además de sus devastadores efectos en la reputación y deterioro de la imagen institucional, generan pérdidas ingentes de recursos públicos con efectos letales sobre la sociedad y la prestación de los servicios públicos, y provocan desigualdad.</w:t>
      </w:r>
    </w:p>
    <w:p w14:paraId="45E9B657" w14:textId="77777777"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La recuperación y la transformación económica a partir de la crisis de la COVID-19 requiere que esta entidad mejore gradualmente sus estándares de integridad y las infraestructuras éticas de la organización.</w:t>
      </w:r>
    </w:p>
    <w:p w14:paraId="3204F336" w14:textId="5DA39226"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 xml:space="preserve">El Derecho de la Unión Europea </w:t>
      </w:r>
      <w:r w:rsidR="00D66167" w:rsidRPr="009341C3">
        <w:rPr>
          <w:rFonts w:ascii="Arial" w:hAnsi="Arial" w:cs="Arial"/>
          <w:lang w:val="es-ES"/>
        </w:rPr>
        <w:t>recoge</w:t>
      </w:r>
      <w:r w:rsidRPr="009341C3">
        <w:rPr>
          <w:rFonts w:ascii="Arial" w:hAnsi="Arial" w:cs="Arial"/>
          <w:lang w:val="es-ES"/>
        </w:rPr>
        <w:t>, tanto en el Tratado de Funcionamiento de la Unión como en el derecho derivado, el principio de buena gestión financiera.</w:t>
      </w:r>
    </w:p>
    <w:p w14:paraId="02F31CA9" w14:textId="77777777"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 xml:space="preserve">El Reglamento Financiero de la UE del 2018 y el Reglamento (UE) por el cual se establece el Mecanismo de Recuperación y Resiliencia prevén que cuando una </w:t>
      </w:r>
      <w:proofErr w:type="gramStart"/>
      <w:r w:rsidRPr="009341C3">
        <w:rPr>
          <w:rFonts w:ascii="Arial" w:hAnsi="Arial" w:cs="Arial"/>
          <w:lang w:val="es-ES"/>
        </w:rPr>
        <w:t>autoridad pública</w:t>
      </w:r>
      <w:proofErr w:type="gramEnd"/>
      <w:r w:rsidRPr="009341C3">
        <w:rPr>
          <w:rFonts w:ascii="Arial" w:hAnsi="Arial" w:cs="Arial"/>
          <w:lang w:val="es-ES"/>
        </w:rPr>
        <w:t xml:space="preserve"> de un Estado miembro (como es el caso de una autoridad local y, por lo tanto, de este Ayuntamiento) gestione fondos procedentes del presupuesto de la Unión, se tengan que proteger los intereses financieros de la misma Unión Europea</w:t>
      </w:r>
    </w:p>
    <w:p w14:paraId="439F4228" w14:textId="77777777"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 xml:space="preserve">Según el que establece el artículo 3 del Real decreto ley 36/2020 y el Plan de Recuperación, Transformación y Resiliencia presentado por el Gobierno de España ante la Comisión, y aprobado en su día, se reconoce, por un lado, el </w:t>
      </w:r>
      <w:r w:rsidRPr="009341C3">
        <w:rPr>
          <w:rFonts w:ascii="Arial" w:hAnsi="Arial" w:cs="Arial"/>
          <w:lang w:val="es-ES"/>
        </w:rPr>
        <w:lastRenderedPageBreak/>
        <w:t>refuerzo de los mecanismos de integridad como principio de buena gestión y, de la otra, se establece un conjunto de medidas de reforma y proyectos de inversión que tienen que rellenar los hitos y los objetivos establecidos.</w:t>
      </w:r>
    </w:p>
    <w:p w14:paraId="4FB9CC4E" w14:textId="2BCCC2D5"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La Orden HFP/1030/2021, de 29 de septiembre, por la cual se aprueba el sistema de gestión del Plan de Recuperación, Transformación y Resiliencia, recoge el principio de compromiso con el resultado en la ejecución que cada entidad haga de los fondos europeos del Mecanismo de Recuperación y Resiliencia.</w:t>
      </w:r>
    </w:p>
    <w:p w14:paraId="25DF99AA" w14:textId="6526B1AD"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 xml:space="preserve">Según la disposición reglamentaria mencionada, los mecanismos de refuerzo de la integridad institucional o de prevención, detección y corrección del fraude, corrupción y conflicto de intereses, se integran como principios o criterios de carácter transversal en el sistema de gestión de fondos europeos o, </w:t>
      </w:r>
      <w:r w:rsidR="00C32777" w:rsidRPr="009341C3">
        <w:rPr>
          <w:rFonts w:ascii="Arial" w:hAnsi="Arial" w:cs="Arial"/>
          <w:lang w:val="es-ES"/>
        </w:rPr>
        <w:t>en</w:t>
      </w:r>
      <w:r w:rsidRPr="009341C3">
        <w:rPr>
          <w:rFonts w:ascii="Arial" w:hAnsi="Arial" w:cs="Arial"/>
          <w:lang w:val="es-ES"/>
        </w:rPr>
        <w:t xml:space="preserve"> conformidad con el Derecho de la UE, en la ejecución y el destino de estos recursos financieros procedentes del presupuesto europeo.</w:t>
      </w:r>
    </w:p>
    <w:p w14:paraId="0E16D39F" w14:textId="187B21DA" w:rsidR="00EF3E21" w:rsidRPr="009341C3" w:rsidRDefault="00EF3E21" w:rsidP="00EF3E21">
      <w:pPr>
        <w:pStyle w:val="Prrafodelista"/>
        <w:numPr>
          <w:ilvl w:val="0"/>
          <w:numId w:val="32"/>
        </w:numPr>
        <w:spacing w:before="120" w:after="120"/>
        <w:jc w:val="both"/>
        <w:rPr>
          <w:rFonts w:ascii="Arial" w:hAnsi="Arial" w:cs="Arial"/>
          <w:lang w:val="es-ES"/>
        </w:rPr>
      </w:pPr>
      <w:r w:rsidRPr="009341C3">
        <w:rPr>
          <w:rFonts w:ascii="Arial" w:hAnsi="Arial" w:cs="Arial"/>
          <w:lang w:val="es-ES"/>
        </w:rPr>
        <w:t xml:space="preserve">Como están en juego los intereses financieros de la Unión, es obligación de los poderes públicos de los Estados miembros (y también de las autoridades locales) adoptar todas las medidas que estén a su alcance para prevenir, detectar, corregir o perseguir las actividades que impliquen irregularidades administrativas, fraude, corrupción y conflicto de interés. </w:t>
      </w:r>
    </w:p>
    <w:p w14:paraId="541F0B27" w14:textId="30E80F28" w:rsidR="007C3822" w:rsidRPr="009341C3" w:rsidRDefault="00EF3E21" w:rsidP="00EF3E21">
      <w:pPr>
        <w:pStyle w:val="Prrafodelista"/>
        <w:numPr>
          <w:ilvl w:val="0"/>
          <w:numId w:val="32"/>
        </w:numPr>
        <w:spacing w:before="120" w:after="120"/>
        <w:contextualSpacing w:val="0"/>
        <w:jc w:val="both"/>
        <w:rPr>
          <w:rFonts w:ascii="Arial" w:hAnsi="Arial" w:cs="Arial"/>
          <w:lang w:val="es-ES"/>
        </w:rPr>
      </w:pPr>
      <w:r w:rsidRPr="009341C3">
        <w:rPr>
          <w:rFonts w:ascii="Arial" w:hAnsi="Arial" w:cs="Arial"/>
          <w:lang w:val="es-ES"/>
        </w:rPr>
        <w:t>L</w:t>
      </w:r>
      <w:r w:rsidR="00C32777" w:rsidRPr="009341C3">
        <w:rPr>
          <w:rFonts w:ascii="Arial" w:hAnsi="Arial" w:cs="Arial"/>
          <w:lang w:val="es-ES"/>
        </w:rPr>
        <w:t xml:space="preserve">os </w:t>
      </w:r>
      <w:proofErr w:type="spellStart"/>
      <w:r w:rsidR="00C32777" w:rsidRPr="009341C3">
        <w:rPr>
          <w:rFonts w:ascii="Arial" w:hAnsi="Arial" w:cs="Arial"/>
          <w:lang w:val="es-ES"/>
        </w:rPr>
        <w:t>tests</w:t>
      </w:r>
      <w:proofErr w:type="spellEnd"/>
      <w:r w:rsidR="00C32777" w:rsidRPr="009341C3">
        <w:rPr>
          <w:rFonts w:ascii="Arial" w:hAnsi="Arial" w:cs="Arial"/>
          <w:lang w:val="es-ES"/>
        </w:rPr>
        <w:t xml:space="preserve"> </w:t>
      </w:r>
      <w:r w:rsidRPr="009341C3">
        <w:rPr>
          <w:rFonts w:ascii="Arial" w:hAnsi="Arial" w:cs="Arial"/>
          <w:lang w:val="es-ES"/>
        </w:rPr>
        <w:t>de escrutinio de la ciudadanía sobre los estándares de conducta e integridad de sus servidores públicos son más incisivos y exigentes cuando el contexto de crisis fiscal o económica es adverso o en aquellos casos en que los servicios públicos sufren limitaciones o la presión tributaria incrementa</w:t>
      </w:r>
      <w:r w:rsidR="007C3822" w:rsidRPr="009341C3">
        <w:rPr>
          <w:rFonts w:ascii="Arial" w:hAnsi="Arial" w:cs="Arial"/>
          <w:lang w:val="es-ES"/>
        </w:rPr>
        <w:t>.</w:t>
      </w:r>
    </w:p>
    <w:p w14:paraId="45FBBBCC" w14:textId="56F49870" w:rsidR="007C3822" w:rsidRPr="009341C3" w:rsidRDefault="00C32777" w:rsidP="007C3822">
      <w:pPr>
        <w:jc w:val="both"/>
        <w:rPr>
          <w:rFonts w:ascii="Arial" w:hAnsi="Arial" w:cs="Arial"/>
          <w:lang w:val="es-ES"/>
        </w:rPr>
      </w:pPr>
      <w:r w:rsidRPr="009341C3">
        <w:rPr>
          <w:rFonts w:ascii="Arial" w:hAnsi="Arial" w:cs="Arial"/>
          <w:lang w:val="es-ES"/>
        </w:rPr>
        <w:t>En atención a estas consideraciones, este Pleno municipal acuerda los siguientes compromisos institucionales para fomentar y garantizar la integridad en el funcionamiento de sus órganos, en sus decisiones y actas, así como en el comportamiento de las personas que desarrollan sus actividades políticas, directivas, de gestión o son receptoras de fondos públicos</w:t>
      </w:r>
      <w:r w:rsidR="007C3822" w:rsidRPr="009341C3">
        <w:rPr>
          <w:rFonts w:ascii="Arial" w:hAnsi="Arial" w:cs="Arial"/>
          <w:lang w:val="es-ES"/>
        </w:rPr>
        <w:t>.</w:t>
      </w:r>
    </w:p>
    <w:p w14:paraId="656058C6" w14:textId="0088EA1E" w:rsidR="007C3822" w:rsidRPr="009341C3" w:rsidRDefault="007C3822" w:rsidP="00787126">
      <w:pPr>
        <w:spacing w:before="240"/>
        <w:jc w:val="both"/>
        <w:rPr>
          <w:rFonts w:ascii="Arial" w:hAnsi="Arial" w:cs="Arial"/>
          <w:b/>
          <w:bCs/>
          <w:lang w:val="es-ES"/>
        </w:rPr>
      </w:pPr>
      <w:r w:rsidRPr="009341C3">
        <w:rPr>
          <w:rFonts w:ascii="Arial" w:hAnsi="Arial" w:cs="Arial"/>
          <w:b/>
          <w:bCs/>
          <w:lang w:val="es-ES"/>
        </w:rPr>
        <w:t>COMPROMISOS INSTITUCIONAL</w:t>
      </w:r>
      <w:r w:rsidR="00C32777" w:rsidRPr="009341C3">
        <w:rPr>
          <w:rFonts w:ascii="Arial" w:hAnsi="Arial" w:cs="Arial"/>
          <w:b/>
          <w:bCs/>
          <w:lang w:val="es-ES"/>
        </w:rPr>
        <w:t>E</w:t>
      </w:r>
      <w:r w:rsidRPr="009341C3">
        <w:rPr>
          <w:rFonts w:ascii="Arial" w:hAnsi="Arial" w:cs="Arial"/>
          <w:b/>
          <w:bCs/>
          <w:lang w:val="es-ES"/>
        </w:rPr>
        <w:t>S</w:t>
      </w:r>
    </w:p>
    <w:p w14:paraId="42436B69" w14:textId="77777777" w:rsidR="00C32777" w:rsidRPr="009341C3" w:rsidRDefault="00C32777" w:rsidP="00C32777">
      <w:pPr>
        <w:rPr>
          <w:rFonts w:ascii="Arial" w:hAnsi="Arial" w:cs="Arial"/>
          <w:i/>
          <w:iCs/>
          <w:lang w:val="es-ES"/>
        </w:rPr>
      </w:pPr>
      <w:r w:rsidRPr="009341C3">
        <w:rPr>
          <w:rFonts w:ascii="Arial" w:hAnsi="Arial" w:cs="Arial"/>
          <w:i/>
          <w:iCs/>
          <w:lang w:val="es-ES"/>
        </w:rPr>
        <w:t>Primero. Tolerancia cero ante el fraude, la corrupción o los conflictos de interés.</w:t>
      </w:r>
    </w:p>
    <w:p w14:paraId="2F7C6A92" w14:textId="77777777" w:rsidR="00C32777" w:rsidRPr="009341C3" w:rsidRDefault="00C32777" w:rsidP="00C32777">
      <w:pPr>
        <w:rPr>
          <w:rFonts w:ascii="Arial" w:hAnsi="Arial" w:cs="Arial"/>
          <w:i/>
          <w:iCs/>
          <w:lang w:val="es-ES"/>
        </w:rPr>
      </w:pPr>
      <w:r w:rsidRPr="009341C3">
        <w:rPr>
          <w:rFonts w:ascii="Arial" w:hAnsi="Arial" w:cs="Arial"/>
          <w:i/>
          <w:iCs/>
          <w:lang w:val="es-ES"/>
        </w:rPr>
        <w:t>Segundo. Reducir al máximo las irregularidades administrativas y combatir la aparición mediante todas las medidas que sean necesarias.</w:t>
      </w:r>
    </w:p>
    <w:p w14:paraId="53112B32" w14:textId="77777777" w:rsidR="00C32777" w:rsidRPr="009341C3" w:rsidRDefault="00C32777" w:rsidP="00C32777">
      <w:pPr>
        <w:rPr>
          <w:rFonts w:ascii="Arial" w:hAnsi="Arial" w:cs="Arial"/>
          <w:i/>
          <w:iCs/>
          <w:lang w:val="es-ES"/>
        </w:rPr>
      </w:pPr>
      <w:r w:rsidRPr="009341C3">
        <w:rPr>
          <w:rFonts w:ascii="Arial" w:hAnsi="Arial" w:cs="Arial"/>
          <w:i/>
          <w:iCs/>
          <w:lang w:val="es-ES"/>
        </w:rPr>
        <w:t xml:space="preserve">Tercero. Impulsar una política de integridad institucional a través del Plan de medidas antifraude aprobado por este Ayuntamiento y de sus revisiones periódicas. </w:t>
      </w:r>
    </w:p>
    <w:p w14:paraId="54B2F3EE" w14:textId="77777777" w:rsidR="00C32777" w:rsidRPr="009341C3" w:rsidRDefault="00C32777" w:rsidP="00C32777">
      <w:pPr>
        <w:rPr>
          <w:rFonts w:ascii="Arial" w:hAnsi="Arial" w:cs="Arial"/>
          <w:i/>
          <w:iCs/>
          <w:lang w:val="es-ES"/>
        </w:rPr>
      </w:pPr>
      <w:r w:rsidRPr="009341C3">
        <w:rPr>
          <w:rFonts w:ascii="Arial" w:hAnsi="Arial" w:cs="Arial"/>
          <w:i/>
          <w:iCs/>
          <w:lang w:val="es-ES"/>
        </w:rPr>
        <w:t>Cuarto. Invertir activamente en la prevención y la detección del fraude, la corrupción y el conflicto de interés.</w:t>
      </w:r>
    </w:p>
    <w:p w14:paraId="7044D856" w14:textId="77777777" w:rsidR="00C32777" w:rsidRPr="009341C3" w:rsidRDefault="00C32777" w:rsidP="00C32777">
      <w:pPr>
        <w:rPr>
          <w:rFonts w:ascii="Arial" w:hAnsi="Arial" w:cs="Arial"/>
          <w:i/>
          <w:iCs/>
          <w:lang w:val="es-ES"/>
        </w:rPr>
      </w:pPr>
      <w:r w:rsidRPr="009341C3">
        <w:rPr>
          <w:rFonts w:ascii="Arial" w:hAnsi="Arial" w:cs="Arial"/>
          <w:i/>
          <w:iCs/>
          <w:lang w:val="es-ES"/>
        </w:rPr>
        <w:t>Quinto. Dotar a la entidad, gradualmente, de los instrumentos efectivos que impulsen la integridad institucional y los mejores estándares de conducta en cuanto a la ética pública.</w:t>
      </w:r>
    </w:p>
    <w:p w14:paraId="1C2C4425" w14:textId="77777777" w:rsidR="00C32777" w:rsidRPr="009341C3" w:rsidRDefault="00C32777" w:rsidP="00C32777">
      <w:pPr>
        <w:rPr>
          <w:rFonts w:ascii="Arial" w:hAnsi="Arial" w:cs="Arial"/>
          <w:i/>
          <w:iCs/>
          <w:lang w:val="es-ES"/>
        </w:rPr>
      </w:pPr>
      <w:r w:rsidRPr="009341C3">
        <w:rPr>
          <w:rFonts w:ascii="Arial" w:hAnsi="Arial" w:cs="Arial"/>
          <w:i/>
          <w:iCs/>
          <w:lang w:val="es-ES"/>
        </w:rPr>
        <w:t>Sexto. Promover la sensibilización y facilitar la formación de los cargos públicos representativos y empleados públicos municipales en ética pública e integridad institucional.</w:t>
      </w:r>
    </w:p>
    <w:p w14:paraId="693EFE4E" w14:textId="77777777" w:rsidR="00C32777" w:rsidRPr="009341C3" w:rsidRDefault="00C32777" w:rsidP="00C32777">
      <w:pPr>
        <w:rPr>
          <w:rFonts w:ascii="Arial" w:hAnsi="Arial" w:cs="Arial"/>
          <w:i/>
          <w:iCs/>
          <w:lang w:val="es-ES"/>
        </w:rPr>
      </w:pPr>
      <w:r w:rsidRPr="009341C3">
        <w:rPr>
          <w:rFonts w:ascii="Arial" w:hAnsi="Arial" w:cs="Arial"/>
          <w:i/>
          <w:iCs/>
          <w:lang w:val="es-ES"/>
        </w:rPr>
        <w:t>Séptimo. Garantizar la plena efectividad del principio de buena gestión financiera y preservar los intereses financieros de la Unión Europea en la gestión, ejecución y destino de los fondos europeos.</w:t>
      </w:r>
    </w:p>
    <w:p w14:paraId="30AEDF63" w14:textId="25885EAC" w:rsidR="00C32777" w:rsidRPr="009341C3" w:rsidRDefault="00C32777" w:rsidP="00C32777">
      <w:pPr>
        <w:rPr>
          <w:rFonts w:ascii="Arial" w:hAnsi="Arial" w:cs="Arial"/>
          <w:i/>
          <w:iCs/>
          <w:lang w:val="es-ES"/>
        </w:rPr>
      </w:pPr>
      <w:r w:rsidRPr="009341C3">
        <w:rPr>
          <w:rFonts w:ascii="Arial" w:hAnsi="Arial" w:cs="Arial"/>
          <w:i/>
          <w:iCs/>
          <w:lang w:val="es-ES"/>
        </w:rPr>
        <w:lastRenderedPageBreak/>
        <w:t xml:space="preserve">Octavo. Implantar, si procede, un sistema de gestión de fondos europeos que tenga como elemento </w:t>
      </w:r>
      <w:r w:rsidR="00012703" w:rsidRPr="009341C3">
        <w:rPr>
          <w:rFonts w:ascii="Arial" w:hAnsi="Arial" w:cs="Arial"/>
          <w:i/>
          <w:iCs/>
          <w:lang w:val="es-ES"/>
        </w:rPr>
        <w:t>central</w:t>
      </w:r>
      <w:r w:rsidRPr="009341C3">
        <w:rPr>
          <w:rFonts w:ascii="Arial" w:hAnsi="Arial" w:cs="Arial"/>
          <w:i/>
          <w:iCs/>
          <w:lang w:val="es-ES"/>
        </w:rPr>
        <w:t xml:space="preserve"> el reforzamiento de los mecanismos de integridad.</w:t>
      </w:r>
    </w:p>
    <w:p w14:paraId="3FBCA5C4" w14:textId="77777777" w:rsidR="00C32777" w:rsidRPr="009341C3" w:rsidRDefault="00C32777" w:rsidP="00C32777">
      <w:pPr>
        <w:rPr>
          <w:rFonts w:ascii="Arial" w:hAnsi="Arial" w:cs="Arial"/>
          <w:i/>
          <w:iCs/>
          <w:lang w:val="es-ES"/>
        </w:rPr>
      </w:pPr>
      <w:r w:rsidRPr="009341C3">
        <w:rPr>
          <w:rFonts w:ascii="Arial" w:hAnsi="Arial" w:cs="Arial"/>
          <w:i/>
          <w:iCs/>
          <w:lang w:val="es-ES"/>
        </w:rPr>
        <w:t>Noveno. Gestionar y ejecutar o destinar los fondos europeos bajo el principio de compromiso con el resultado, adecuándolos a los hitos y objetivos que en cada momento establezca el órgano gestor o responsable de esta gestión.</w:t>
      </w:r>
    </w:p>
    <w:p w14:paraId="51555B45" w14:textId="43303103" w:rsidR="00ED4E16" w:rsidRPr="009341C3" w:rsidRDefault="00C32777" w:rsidP="00C32777">
      <w:pPr>
        <w:rPr>
          <w:rFonts w:ascii="Arial" w:hAnsi="Arial" w:cs="Arial"/>
          <w:b/>
          <w:bCs/>
          <w:lang w:val="es-ES"/>
        </w:rPr>
      </w:pPr>
      <w:r w:rsidRPr="009341C3">
        <w:rPr>
          <w:rFonts w:ascii="Arial" w:hAnsi="Arial" w:cs="Arial"/>
          <w:i/>
          <w:iCs/>
          <w:lang w:val="es-ES"/>
        </w:rPr>
        <w:t>Décimo. Corregir inmediatamente las conductas o acciones que comprometan la integridad y colaborar de manera activa con las instituciones de control en la persecución y erradicación del fraude.</w:t>
      </w:r>
    </w:p>
    <w:p w14:paraId="529B4E37" w14:textId="77777777" w:rsidR="00787126" w:rsidRPr="009341C3" w:rsidRDefault="00787126">
      <w:pPr>
        <w:rPr>
          <w:rFonts w:ascii="Arial" w:hAnsi="Arial" w:cs="Arial"/>
          <w:b/>
          <w:bCs/>
          <w:lang w:val="es-ES"/>
        </w:rPr>
      </w:pPr>
      <w:r w:rsidRPr="009341C3">
        <w:rPr>
          <w:rFonts w:ascii="Arial" w:hAnsi="Arial" w:cs="Arial"/>
          <w:b/>
          <w:bCs/>
          <w:lang w:val="es-ES"/>
        </w:rPr>
        <w:br w:type="page"/>
      </w:r>
    </w:p>
    <w:p w14:paraId="2B148041" w14:textId="77777777" w:rsidR="00524CA7" w:rsidRPr="009341C3" w:rsidRDefault="00524CA7">
      <w:pPr>
        <w:rPr>
          <w:rFonts w:ascii="Arial" w:hAnsi="Arial" w:cs="Arial"/>
          <w:b/>
          <w:bCs/>
          <w:lang w:val="es-ES"/>
        </w:rPr>
      </w:pPr>
    </w:p>
    <w:p w14:paraId="4C890325" w14:textId="77777777" w:rsidR="00142C51" w:rsidRPr="009341C3" w:rsidRDefault="00142C51">
      <w:pPr>
        <w:rPr>
          <w:rFonts w:ascii="Arial" w:hAnsi="Arial" w:cs="Arial"/>
          <w:b/>
          <w:bCs/>
          <w:lang w:val="es-ES"/>
        </w:rPr>
      </w:pPr>
    </w:p>
    <w:p w14:paraId="3F4A91DC" w14:textId="476558FD" w:rsidR="00267684" w:rsidRPr="009341C3" w:rsidRDefault="00267684" w:rsidP="00267684">
      <w:pPr>
        <w:rPr>
          <w:rFonts w:ascii="Arial" w:hAnsi="Arial" w:cs="Arial"/>
          <w:b/>
          <w:bCs/>
          <w:lang w:val="es-ES"/>
        </w:rPr>
      </w:pPr>
      <w:r w:rsidRPr="009341C3">
        <w:rPr>
          <w:rFonts w:ascii="Arial" w:hAnsi="Arial" w:cs="Arial"/>
          <w:b/>
          <w:bCs/>
          <w:lang w:val="es-ES"/>
        </w:rPr>
        <w:t>Anex</w:t>
      </w:r>
      <w:r w:rsidR="00012703" w:rsidRPr="009341C3">
        <w:rPr>
          <w:rFonts w:ascii="Arial" w:hAnsi="Arial" w:cs="Arial"/>
          <w:b/>
          <w:bCs/>
          <w:lang w:val="es-ES"/>
        </w:rPr>
        <w:t>o</w:t>
      </w:r>
      <w:r w:rsidRPr="009341C3">
        <w:rPr>
          <w:rFonts w:ascii="Arial" w:hAnsi="Arial" w:cs="Arial"/>
          <w:b/>
          <w:bCs/>
          <w:lang w:val="es-ES"/>
        </w:rPr>
        <w:t xml:space="preserve"> </w:t>
      </w:r>
      <w:r w:rsidR="00187E42" w:rsidRPr="009341C3">
        <w:rPr>
          <w:rFonts w:ascii="Arial" w:hAnsi="Arial" w:cs="Arial"/>
          <w:b/>
          <w:bCs/>
          <w:lang w:val="es-ES"/>
        </w:rPr>
        <w:t>II</w:t>
      </w:r>
      <w:r w:rsidR="001B3CDA" w:rsidRPr="009341C3">
        <w:rPr>
          <w:rFonts w:ascii="Arial" w:hAnsi="Arial" w:cs="Arial"/>
          <w:b/>
          <w:bCs/>
          <w:lang w:val="es-ES"/>
        </w:rPr>
        <w:t xml:space="preserve">. </w:t>
      </w:r>
      <w:r w:rsidRPr="009341C3">
        <w:rPr>
          <w:rFonts w:ascii="Arial" w:hAnsi="Arial" w:cs="Arial"/>
          <w:b/>
          <w:bCs/>
          <w:lang w:val="es-ES"/>
        </w:rPr>
        <w:t xml:space="preserve"> </w:t>
      </w:r>
      <w:r w:rsidR="00012703" w:rsidRPr="009341C3">
        <w:rPr>
          <w:rFonts w:ascii="Arial" w:hAnsi="Arial" w:cs="Arial"/>
          <w:b/>
          <w:bCs/>
          <w:lang w:val="es-ES"/>
        </w:rPr>
        <w:t>Mapa de riesgos y matriz d</w:t>
      </w:r>
      <w:r w:rsidR="00D160DC" w:rsidRPr="009341C3">
        <w:rPr>
          <w:rFonts w:ascii="Arial" w:hAnsi="Arial" w:cs="Arial"/>
          <w:b/>
          <w:bCs/>
          <w:lang w:val="es-ES"/>
        </w:rPr>
        <w:t xml:space="preserve">e </w:t>
      </w:r>
      <w:r w:rsidR="00012703" w:rsidRPr="009341C3">
        <w:rPr>
          <w:rFonts w:ascii="Arial" w:hAnsi="Arial" w:cs="Arial"/>
          <w:b/>
          <w:bCs/>
          <w:lang w:val="es-ES"/>
        </w:rPr>
        <w:t>evaluación</w:t>
      </w:r>
    </w:p>
    <w:p w14:paraId="70ED07EF" w14:textId="582D5CD2" w:rsidR="00012703" w:rsidRPr="009341C3" w:rsidRDefault="00012703" w:rsidP="00630281">
      <w:pPr>
        <w:pBdr>
          <w:top w:val="single" w:sz="4" w:space="1" w:color="auto"/>
          <w:left w:val="single" w:sz="4" w:space="4" w:color="auto"/>
          <w:bottom w:val="single" w:sz="4" w:space="1" w:color="auto"/>
          <w:right w:val="single" w:sz="4" w:space="4" w:color="auto"/>
        </w:pBdr>
        <w:jc w:val="both"/>
        <w:rPr>
          <w:rFonts w:ascii="Arial" w:hAnsi="Arial" w:cs="Arial"/>
          <w:bCs/>
          <w:lang w:val="es-ES"/>
        </w:rPr>
      </w:pPr>
      <w:r w:rsidRPr="009341C3">
        <w:rPr>
          <w:rFonts w:ascii="Arial" w:hAnsi="Arial" w:cs="Arial"/>
          <w:bCs/>
          <w:lang w:val="es-ES"/>
        </w:rPr>
        <w:t>NOTA: Con posterioridad a la elaboración y publicación de este material, el Servicio Nacional de Coordinación Antifraude ha publicado la Guía para la aplicación de medidas antifraude en la ejecución del PRTR, que contiene en su Anexo I una matriz de riesgos en formato xlsx que los entes interesados se pueden descargar y complementar con la información que se muestra a continuación</w:t>
      </w:r>
      <w:r w:rsidR="00630281" w:rsidRPr="009341C3">
        <w:rPr>
          <w:rFonts w:ascii="Arial" w:hAnsi="Arial" w:cs="Arial"/>
          <w:bCs/>
          <w:lang w:val="es-ES"/>
        </w:rPr>
        <w:t xml:space="preserve">. </w:t>
      </w:r>
    </w:p>
    <w:p w14:paraId="10335FE3" w14:textId="77777777" w:rsidR="00012703" w:rsidRPr="009341C3" w:rsidRDefault="00012703" w:rsidP="00012703">
      <w:pPr>
        <w:jc w:val="both"/>
        <w:rPr>
          <w:rFonts w:ascii="Arial" w:hAnsi="Arial" w:cs="Arial"/>
          <w:lang w:val="es-ES"/>
        </w:rPr>
      </w:pPr>
      <w:r w:rsidRPr="009341C3">
        <w:rPr>
          <w:rFonts w:ascii="Arial" w:hAnsi="Arial" w:cs="Arial"/>
          <w:lang w:val="es-ES"/>
        </w:rPr>
        <w:t>El presente Anexo incorpora un Mapa inicial de riesgos esencialmente volcado en determinados ámbitos (contratación pública, subvenciones, organización y gestión) que son sin duda las esferas de la actuación municipal especialmente implicadas en cuanto a la gestión de los recursos financieros provenientes de los fondos europeos del Plan de Recuperación, Transformación y Resiliencia.</w:t>
      </w:r>
    </w:p>
    <w:p w14:paraId="1DF2438F" w14:textId="781FE8BE" w:rsidR="00012703" w:rsidRPr="009341C3" w:rsidRDefault="00012703" w:rsidP="00012703">
      <w:pPr>
        <w:jc w:val="both"/>
        <w:rPr>
          <w:rFonts w:ascii="Arial" w:hAnsi="Arial" w:cs="Arial"/>
          <w:lang w:val="es-ES"/>
        </w:rPr>
      </w:pPr>
      <w:r w:rsidRPr="009341C3">
        <w:rPr>
          <w:rFonts w:ascii="Arial" w:hAnsi="Arial" w:cs="Arial"/>
          <w:lang w:val="es-ES"/>
        </w:rPr>
        <w:t xml:space="preserve">En el Plan de medidas antifraude ya se recogen aspectos conceptuales y normativos sobre la trascendencia de que se adopte un enfoque proactivo de evaluación de riesgos con el fin de mitigar la irrupción puntual o sistémica de irregularidades administrativas, fraude, corrupción y conflictos de interés </w:t>
      </w:r>
      <w:r w:rsidR="00887BB9" w:rsidRPr="009341C3">
        <w:rPr>
          <w:rFonts w:ascii="Arial" w:hAnsi="Arial" w:cs="Arial"/>
          <w:lang w:val="es-ES"/>
        </w:rPr>
        <w:t>en</w:t>
      </w:r>
      <w:r w:rsidRPr="009341C3">
        <w:rPr>
          <w:rFonts w:ascii="Arial" w:hAnsi="Arial" w:cs="Arial"/>
          <w:lang w:val="es-ES"/>
        </w:rPr>
        <w:t xml:space="preserve"> la gestión de los fondos europeos, a fin de garantizar el principio de buena gestión financiera y el de protección de los intereses financieros de la Unión Europea, que son la premisa por la cual este Ayuntamiento ha aprobado este plan.</w:t>
      </w:r>
    </w:p>
    <w:p w14:paraId="72169259" w14:textId="77777777" w:rsidR="00012703" w:rsidRPr="009341C3" w:rsidRDefault="00012703" w:rsidP="00012703">
      <w:pPr>
        <w:jc w:val="both"/>
        <w:rPr>
          <w:rFonts w:ascii="Arial" w:hAnsi="Arial" w:cs="Arial"/>
          <w:lang w:val="es-ES"/>
        </w:rPr>
      </w:pPr>
      <w:r w:rsidRPr="009341C3">
        <w:rPr>
          <w:rFonts w:ascii="Arial" w:hAnsi="Arial" w:cs="Arial"/>
          <w:lang w:val="es-ES"/>
        </w:rPr>
        <w:t>El Plan de medidas antifraude es un instrumento vivo, y esto se materializa particularmente en el ámbito de la evaluación de riesgos, dado que conformo el Ayuntamiento vaya asumiendo, como entidad beneficiaria o receptora, la ejecución de ámbitos puntuales o actuaciones vinculadas con la gestión de fondos europeos en el marco de proyectos, subproyectos o líneas de acción, se advertirá con toda probabilidad que los ámbitos o las actuaciones definidas como riesgos se tienen que ampliar, modificar o adaptar.</w:t>
      </w:r>
    </w:p>
    <w:p w14:paraId="66F95285" w14:textId="77777777" w:rsidR="00012703" w:rsidRPr="009341C3" w:rsidRDefault="00012703" w:rsidP="00012703">
      <w:pPr>
        <w:jc w:val="both"/>
        <w:rPr>
          <w:rFonts w:ascii="Arial" w:hAnsi="Arial" w:cs="Arial"/>
          <w:lang w:val="es-ES"/>
        </w:rPr>
      </w:pPr>
      <w:r w:rsidRPr="009341C3">
        <w:rPr>
          <w:rFonts w:ascii="Arial" w:hAnsi="Arial" w:cs="Arial"/>
          <w:lang w:val="es-ES"/>
        </w:rPr>
        <w:t>Por lo tanto, el Mapa de evaluación de riesgos que se aporta es provisional y está sujeto a cambios y revisiones. Este Mapa presta más atención al ámbito de la contratación pública, sin perjuicio que se pueda ampliar también al área de subvenciones y de organización, gestión económico-financiera y gestión de personal.</w:t>
      </w:r>
    </w:p>
    <w:p w14:paraId="05DFB1A1" w14:textId="0AA61295" w:rsidR="00012703" w:rsidRPr="009341C3" w:rsidRDefault="00012703" w:rsidP="00012703">
      <w:pPr>
        <w:jc w:val="both"/>
        <w:rPr>
          <w:rFonts w:ascii="Arial" w:hAnsi="Arial" w:cs="Arial"/>
          <w:lang w:val="es-ES"/>
        </w:rPr>
      </w:pPr>
      <w:r w:rsidRPr="009341C3">
        <w:rPr>
          <w:rFonts w:ascii="Arial" w:hAnsi="Arial" w:cs="Arial"/>
          <w:lang w:val="es-ES"/>
        </w:rPr>
        <w:t xml:space="preserve">Bajo las premisas indicadas, la evaluación inicial de riesgos se lleva a cabo a través de la identificación del ámbito de riesgo, la probabilidad que este riesgo se produzca y el impacto o la gravedad que pueda generar, concretando así el riesgo bruto, de tal manera que una vez determinada este se adopten medidas para evitar o mitigar la concreción, todo y partiendo del planteamiento que el riesgo cero no existe; pero sí que se pueden implantar medidas preventivas, de detección y corrección que </w:t>
      </w:r>
      <w:r w:rsidR="00A33B31" w:rsidRPr="009341C3">
        <w:rPr>
          <w:rFonts w:ascii="Arial" w:hAnsi="Arial" w:cs="Arial"/>
          <w:lang w:val="es-ES"/>
        </w:rPr>
        <w:t>palien</w:t>
      </w:r>
      <w:r w:rsidRPr="009341C3">
        <w:rPr>
          <w:rFonts w:ascii="Arial" w:hAnsi="Arial" w:cs="Arial"/>
          <w:lang w:val="es-ES"/>
        </w:rPr>
        <w:t xml:space="preserve"> estos efectos. </w:t>
      </w:r>
    </w:p>
    <w:p w14:paraId="2509212B" w14:textId="71AE23E2" w:rsidR="00267684" w:rsidRPr="009341C3" w:rsidRDefault="00012703" w:rsidP="00012703">
      <w:pPr>
        <w:jc w:val="both"/>
        <w:rPr>
          <w:rFonts w:ascii="Arial" w:hAnsi="Arial" w:cs="Arial"/>
          <w:lang w:val="es-ES"/>
        </w:rPr>
      </w:pPr>
      <w:r w:rsidRPr="009341C3">
        <w:rPr>
          <w:rFonts w:ascii="Arial" w:hAnsi="Arial" w:cs="Arial"/>
          <w:lang w:val="es-ES"/>
        </w:rPr>
        <w:t xml:space="preserve">En todo caso, los riesgos que se exponen proceden, por lo que respecta a la contratación, de la matriz de riesgos del Fondo Social Europeo que se ha adaptado y simplificado para las entidades locales de medida pequeña. Este documento incorpora solo los riesgos inherentes y los riesgos brutos. A partir de esta identificación en los casos en que haya riesgos altos o medianos, por parte del Ayuntamiento se tendrán que adoptar las medidas necesarias para que estos riesgos sean tolerables y, por lo tanto, se configuren como riesgos netos. En todo caso, los ayuntamientos cuando actúen como órganos gestores de segundo grado (o entidades ejecutoras derivadas de una </w:t>
      </w:r>
      <w:r w:rsidRPr="009341C3">
        <w:rPr>
          <w:rFonts w:ascii="Arial" w:hAnsi="Arial" w:cs="Arial"/>
          <w:lang w:val="es-ES"/>
        </w:rPr>
        <w:lastRenderedPageBreak/>
        <w:t>entidad primaria), podrán hacer uso de la matriz de riesgos que, en cada caso, adopte esta última</w:t>
      </w:r>
      <w:r w:rsidR="00913423" w:rsidRPr="009341C3">
        <w:rPr>
          <w:rFonts w:ascii="Arial" w:hAnsi="Arial" w:cs="Arial"/>
          <w:lang w:val="es-ES"/>
        </w:rPr>
        <w:t xml:space="preserve">. </w:t>
      </w:r>
    </w:p>
    <w:p w14:paraId="0B55238A" w14:textId="523CBA3F" w:rsidR="00D160DC" w:rsidRPr="009341C3" w:rsidRDefault="00A33B31" w:rsidP="0081298C">
      <w:pPr>
        <w:jc w:val="both"/>
        <w:rPr>
          <w:rFonts w:ascii="Arial" w:hAnsi="Arial" w:cs="Arial"/>
          <w:lang w:val="es-ES"/>
        </w:rPr>
      </w:pPr>
      <w:r w:rsidRPr="009341C3">
        <w:rPr>
          <w:rFonts w:ascii="Arial" w:hAnsi="Arial" w:cs="Arial"/>
          <w:lang w:val="es-ES"/>
        </w:rPr>
        <w:t>Finalmente hacer mención que</w:t>
      </w:r>
      <w:r w:rsidR="00A70B4C" w:rsidRPr="009341C3">
        <w:rPr>
          <w:rFonts w:ascii="Arial" w:hAnsi="Arial" w:cs="Arial"/>
          <w:lang w:val="es-ES"/>
        </w:rPr>
        <w:t>,</w:t>
      </w:r>
      <w:r w:rsidRPr="009341C3">
        <w:rPr>
          <w:rFonts w:ascii="Arial" w:hAnsi="Arial" w:cs="Arial"/>
          <w:lang w:val="es-ES"/>
        </w:rPr>
        <w:t xml:space="preserve"> de momento, la Comisión Europea no ha elaborado ninguna matriz de riesgos para los fondos europeos vinculados al Mecanismo de Recuperación y Resiliencia</w:t>
      </w:r>
      <w:r w:rsidR="00D160DC" w:rsidRPr="009341C3">
        <w:rPr>
          <w:rFonts w:ascii="Arial" w:hAnsi="Arial" w:cs="Arial"/>
          <w:lang w:val="es-ES"/>
        </w:rPr>
        <w:t>.</w:t>
      </w:r>
    </w:p>
    <w:p w14:paraId="62ACBE23" w14:textId="5A00512C" w:rsidR="00C94B0A" w:rsidRPr="009341C3" w:rsidRDefault="00A33B31" w:rsidP="0081298C">
      <w:pPr>
        <w:jc w:val="both"/>
        <w:rPr>
          <w:rFonts w:ascii="Arial" w:hAnsi="Arial" w:cs="Arial"/>
          <w:lang w:val="es-ES"/>
        </w:rPr>
      </w:pPr>
      <w:r w:rsidRPr="009341C3">
        <w:rPr>
          <w:rFonts w:ascii="Arial" w:hAnsi="Arial" w:cs="Arial"/>
          <w:b/>
          <w:bCs/>
          <w:lang w:val="es-ES"/>
        </w:rPr>
        <w:t>I</w:t>
      </w:r>
      <w:r w:rsidR="00C94B0A" w:rsidRPr="009341C3">
        <w:rPr>
          <w:b/>
          <w:bCs/>
          <w:sz w:val="28"/>
          <w:szCs w:val="28"/>
          <w:lang w:val="es-ES"/>
        </w:rPr>
        <w:t xml:space="preserve">. </w:t>
      </w:r>
      <w:r w:rsidR="00DD1081" w:rsidRPr="009341C3">
        <w:rPr>
          <w:b/>
          <w:bCs/>
          <w:sz w:val="28"/>
          <w:szCs w:val="28"/>
          <w:lang w:val="es-ES"/>
        </w:rPr>
        <w:t>CONTRACTACIÓ</w:t>
      </w:r>
      <w:r w:rsidR="00D160DC" w:rsidRPr="009341C3">
        <w:rPr>
          <w:b/>
          <w:bCs/>
          <w:sz w:val="28"/>
          <w:szCs w:val="28"/>
          <w:lang w:val="es-ES"/>
        </w:rPr>
        <w:t>N</w:t>
      </w:r>
      <w:r w:rsidR="00C94B0A" w:rsidRPr="009341C3">
        <w:rPr>
          <w:b/>
          <w:sz w:val="28"/>
          <w:szCs w:val="28"/>
          <w:lang w:val="es-ES"/>
        </w:rPr>
        <w:t xml:space="preserve"> PÚBLICA</w:t>
      </w:r>
    </w:p>
    <w:tbl>
      <w:tblPr>
        <w:tblStyle w:val="Tablaconcuadrcula"/>
        <w:tblW w:w="8499" w:type="dxa"/>
        <w:tblLook w:val="04A0" w:firstRow="1" w:lastRow="0" w:firstColumn="1" w:lastColumn="0" w:noHBand="0" w:noVBand="1"/>
      </w:tblPr>
      <w:tblGrid>
        <w:gridCol w:w="1701"/>
        <w:gridCol w:w="1722"/>
        <w:gridCol w:w="1394"/>
        <w:gridCol w:w="1895"/>
        <w:gridCol w:w="1787"/>
      </w:tblGrid>
      <w:tr w:rsidR="00D160DC" w:rsidRPr="009341C3" w14:paraId="0EC5BD93" w14:textId="77777777">
        <w:tc>
          <w:tcPr>
            <w:tcW w:w="1556" w:type="dxa"/>
            <w:vAlign w:val="center"/>
          </w:tcPr>
          <w:p w14:paraId="18071D22" w14:textId="2E2D42EF" w:rsidR="00C94B0A" w:rsidRPr="009341C3" w:rsidRDefault="00D160DC" w:rsidP="00860BCB">
            <w:pPr>
              <w:jc w:val="center"/>
              <w:rPr>
                <w:b/>
                <w:lang w:val="es-ES"/>
              </w:rPr>
            </w:pPr>
            <w:r w:rsidRPr="009341C3">
              <w:rPr>
                <w:b/>
                <w:lang w:val="es-ES"/>
              </w:rPr>
              <w:t>Á</w:t>
            </w:r>
            <w:r w:rsidR="00C94B0A" w:rsidRPr="009341C3">
              <w:rPr>
                <w:b/>
                <w:lang w:val="es-ES"/>
              </w:rPr>
              <w:t>mbit</w:t>
            </w:r>
            <w:r w:rsidRPr="009341C3">
              <w:rPr>
                <w:b/>
                <w:lang w:val="es-ES"/>
              </w:rPr>
              <w:t>o</w:t>
            </w:r>
            <w:r w:rsidR="00C94B0A" w:rsidRPr="009341C3">
              <w:rPr>
                <w:b/>
                <w:lang w:val="es-ES"/>
              </w:rPr>
              <w:t xml:space="preserve"> del r</w:t>
            </w:r>
            <w:r w:rsidRPr="009341C3">
              <w:rPr>
                <w:b/>
                <w:lang w:val="es-ES"/>
              </w:rPr>
              <w:t>iesgo</w:t>
            </w:r>
            <w:r w:rsidR="00C94B0A" w:rsidRPr="009341C3">
              <w:rPr>
                <w:b/>
                <w:lang w:val="es-ES"/>
              </w:rPr>
              <w:t>:</w:t>
            </w:r>
          </w:p>
          <w:p w14:paraId="63F561B7" w14:textId="196D989A" w:rsidR="00C94B0A" w:rsidRPr="009341C3" w:rsidRDefault="00C94B0A" w:rsidP="00860BCB">
            <w:pPr>
              <w:jc w:val="center"/>
              <w:rPr>
                <w:lang w:val="es-ES"/>
              </w:rPr>
            </w:pPr>
            <w:r w:rsidRPr="009341C3">
              <w:rPr>
                <w:lang w:val="es-ES"/>
              </w:rPr>
              <w:t>CONTRATACIÓ</w:t>
            </w:r>
            <w:r w:rsidR="00D160DC" w:rsidRPr="009341C3">
              <w:rPr>
                <w:lang w:val="es-ES"/>
              </w:rPr>
              <w:t>N</w:t>
            </w:r>
          </w:p>
          <w:p w14:paraId="57B28471" w14:textId="1FE364BC" w:rsidR="00C212EB" w:rsidRPr="009341C3" w:rsidRDefault="00C212EB" w:rsidP="00860BCB">
            <w:pPr>
              <w:jc w:val="center"/>
              <w:rPr>
                <w:lang w:val="es-ES"/>
              </w:rPr>
            </w:pPr>
            <w:r w:rsidRPr="009341C3">
              <w:rPr>
                <w:lang w:val="es-ES"/>
              </w:rPr>
              <w:t>(Ri</w:t>
            </w:r>
            <w:r w:rsidR="00D160DC" w:rsidRPr="009341C3">
              <w:rPr>
                <w:lang w:val="es-ES"/>
              </w:rPr>
              <w:t>esgo</w:t>
            </w:r>
            <w:r w:rsidRPr="009341C3">
              <w:rPr>
                <w:lang w:val="es-ES"/>
              </w:rPr>
              <w:t xml:space="preserve"> inherent</w:t>
            </w:r>
            <w:r w:rsidR="00D160DC" w:rsidRPr="009341C3">
              <w:rPr>
                <w:lang w:val="es-ES"/>
              </w:rPr>
              <w:t>e</w:t>
            </w:r>
            <w:r w:rsidRPr="009341C3">
              <w:rPr>
                <w:lang w:val="es-ES"/>
              </w:rPr>
              <w:t>)</w:t>
            </w:r>
          </w:p>
        </w:tc>
        <w:tc>
          <w:tcPr>
            <w:tcW w:w="1859" w:type="dxa"/>
            <w:vAlign w:val="center"/>
          </w:tcPr>
          <w:p w14:paraId="768FD085" w14:textId="4C4CEF04" w:rsidR="00C94B0A" w:rsidRPr="009341C3" w:rsidRDefault="00D160DC" w:rsidP="00860BCB">
            <w:pPr>
              <w:jc w:val="center"/>
              <w:rPr>
                <w:b/>
                <w:lang w:val="es-ES"/>
              </w:rPr>
            </w:pPr>
            <w:r w:rsidRPr="009341C3">
              <w:rPr>
                <w:b/>
                <w:lang w:val="es-ES"/>
              </w:rPr>
              <w:t>Riesgo</w:t>
            </w:r>
          </w:p>
        </w:tc>
        <w:tc>
          <w:tcPr>
            <w:tcW w:w="1655" w:type="dxa"/>
          </w:tcPr>
          <w:p w14:paraId="063F669F" w14:textId="1008BDEB" w:rsidR="00993EDD" w:rsidRPr="009341C3" w:rsidRDefault="00C94B0A" w:rsidP="00993EDD">
            <w:pPr>
              <w:jc w:val="center"/>
              <w:rPr>
                <w:b/>
                <w:lang w:val="es-ES"/>
              </w:rPr>
            </w:pPr>
            <w:r w:rsidRPr="009341C3">
              <w:rPr>
                <w:b/>
                <w:lang w:val="es-ES"/>
              </w:rPr>
              <w:t>Fre</w:t>
            </w:r>
            <w:r w:rsidR="0036312A" w:rsidRPr="009341C3">
              <w:rPr>
                <w:b/>
                <w:lang w:val="es-ES"/>
              </w:rPr>
              <w:t>cu</w:t>
            </w:r>
            <w:r w:rsidR="00D160DC" w:rsidRPr="009341C3">
              <w:rPr>
                <w:b/>
                <w:lang w:val="es-ES"/>
              </w:rPr>
              <w:t>e</w:t>
            </w:r>
            <w:r w:rsidRPr="009341C3">
              <w:rPr>
                <w:b/>
                <w:lang w:val="es-ES"/>
              </w:rPr>
              <w:t xml:space="preserve">ncia </w:t>
            </w:r>
          </w:p>
          <w:p w14:paraId="49508F3E" w14:textId="04A8246C" w:rsidR="00C94B0A" w:rsidRPr="009341C3" w:rsidRDefault="00993EDD" w:rsidP="00993EDD">
            <w:pPr>
              <w:jc w:val="center"/>
              <w:rPr>
                <w:b/>
                <w:lang w:val="es-ES"/>
              </w:rPr>
            </w:pPr>
            <w:r w:rsidRPr="009341C3">
              <w:rPr>
                <w:b/>
                <w:lang w:val="es-ES"/>
              </w:rPr>
              <w:t>Alta (3) M</w:t>
            </w:r>
            <w:r w:rsidR="00D160DC" w:rsidRPr="009341C3">
              <w:rPr>
                <w:b/>
                <w:lang w:val="es-ES"/>
              </w:rPr>
              <w:t>edia</w:t>
            </w:r>
            <w:r w:rsidRPr="009341C3">
              <w:rPr>
                <w:b/>
                <w:lang w:val="es-ES"/>
              </w:rPr>
              <w:t xml:space="preserve"> (2) Ba</w:t>
            </w:r>
            <w:r w:rsidR="00D160DC" w:rsidRPr="009341C3">
              <w:rPr>
                <w:b/>
                <w:lang w:val="es-ES"/>
              </w:rPr>
              <w:t>ja</w:t>
            </w:r>
            <w:r w:rsidRPr="009341C3">
              <w:rPr>
                <w:b/>
                <w:lang w:val="es-ES"/>
              </w:rPr>
              <w:t xml:space="preserve"> (1)</w:t>
            </w:r>
          </w:p>
        </w:tc>
        <w:tc>
          <w:tcPr>
            <w:tcW w:w="1701" w:type="dxa"/>
          </w:tcPr>
          <w:p w14:paraId="3294212E" w14:textId="5C535576" w:rsidR="00C94B0A" w:rsidRPr="009341C3" w:rsidRDefault="00C94B0A" w:rsidP="00860BCB">
            <w:pPr>
              <w:jc w:val="center"/>
              <w:rPr>
                <w:b/>
                <w:lang w:val="es-ES"/>
              </w:rPr>
            </w:pPr>
            <w:r w:rsidRPr="009341C3">
              <w:rPr>
                <w:b/>
                <w:lang w:val="es-ES"/>
              </w:rPr>
              <w:t>Impact</w:t>
            </w:r>
            <w:r w:rsidR="00D160DC" w:rsidRPr="009341C3">
              <w:rPr>
                <w:b/>
                <w:lang w:val="es-ES"/>
              </w:rPr>
              <w:t>o</w:t>
            </w:r>
            <w:r w:rsidR="00860BCB" w:rsidRPr="009341C3">
              <w:rPr>
                <w:b/>
                <w:lang w:val="es-ES"/>
              </w:rPr>
              <w:t xml:space="preserve"> o grave</w:t>
            </w:r>
            <w:r w:rsidR="00D160DC" w:rsidRPr="009341C3">
              <w:rPr>
                <w:b/>
                <w:lang w:val="es-ES"/>
              </w:rPr>
              <w:t>d</w:t>
            </w:r>
            <w:r w:rsidR="00860BCB" w:rsidRPr="009341C3">
              <w:rPr>
                <w:b/>
                <w:lang w:val="es-ES"/>
              </w:rPr>
              <w:t>a</w:t>
            </w:r>
            <w:r w:rsidR="00D160DC" w:rsidRPr="009341C3">
              <w:rPr>
                <w:b/>
                <w:lang w:val="es-ES"/>
              </w:rPr>
              <w:t>d</w:t>
            </w:r>
            <w:r w:rsidR="00860BCB" w:rsidRPr="009341C3">
              <w:rPr>
                <w:b/>
                <w:lang w:val="es-ES"/>
              </w:rPr>
              <w:t xml:space="preserve"> (Alt</w:t>
            </w:r>
            <w:r w:rsidR="00D160DC" w:rsidRPr="009341C3">
              <w:rPr>
                <w:b/>
                <w:lang w:val="es-ES"/>
              </w:rPr>
              <w:t>a</w:t>
            </w:r>
            <w:r w:rsidR="00860BCB" w:rsidRPr="009341C3">
              <w:rPr>
                <w:b/>
                <w:lang w:val="es-ES"/>
              </w:rPr>
              <w:t>/M</w:t>
            </w:r>
            <w:r w:rsidR="00D160DC" w:rsidRPr="009341C3">
              <w:rPr>
                <w:b/>
                <w:lang w:val="es-ES"/>
              </w:rPr>
              <w:t>edia</w:t>
            </w:r>
            <w:r w:rsidR="00860BCB" w:rsidRPr="009341C3">
              <w:rPr>
                <w:b/>
                <w:lang w:val="es-ES"/>
              </w:rPr>
              <w:t>/Ba</w:t>
            </w:r>
            <w:r w:rsidR="00D160DC" w:rsidRPr="009341C3">
              <w:rPr>
                <w:b/>
                <w:lang w:val="es-ES"/>
              </w:rPr>
              <w:t>ja</w:t>
            </w:r>
            <w:r w:rsidR="00860BCB" w:rsidRPr="009341C3">
              <w:rPr>
                <w:b/>
                <w:lang w:val="es-ES"/>
              </w:rPr>
              <w:t>)</w:t>
            </w:r>
          </w:p>
        </w:tc>
        <w:tc>
          <w:tcPr>
            <w:tcW w:w="1728" w:type="dxa"/>
          </w:tcPr>
          <w:p w14:paraId="77C9AB83" w14:textId="1F8AD1CE" w:rsidR="00C94B0A" w:rsidRPr="009341C3" w:rsidRDefault="00C94B0A" w:rsidP="00860BCB">
            <w:pPr>
              <w:jc w:val="center"/>
              <w:rPr>
                <w:b/>
                <w:lang w:val="es-ES"/>
              </w:rPr>
            </w:pPr>
            <w:r w:rsidRPr="009341C3">
              <w:rPr>
                <w:b/>
                <w:lang w:val="es-ES"/>
              </w:rPr>
              <w:t>Naturale</w:t>
            </w:r>
            <w:r w:rsidR="00D160DC" w:rsidRPr="009341C3">
              <w:rPr>
                <w:b/>
                <w:lang w:val="es-ES"/>
              </w:rPr>
              <w:t>z</w:t>
            </w:r>
            <w:r w:rsidRPr="009341C3">
              <w:rPr>
                <w:b/>
                <w:lang w:val="es-ES"/>
              </w:rPr>
              <w:t>a del ri</w:t>
            </w:r>
            <w:r w:rsidR="00D160DC" w:rsidRPr="009341C3">
              <w:rPr>
                <w:b/>
                <w:lang w:val="es-ES"/>
              </w:rPr>
              <w:t>esgo</w:t>
            </w:r>
            <w:r w:rsidRPr="009341C3">
              <w:rPr>
                <w:b/>
                <w:lang w:val="es-ES"/>
              </w:rPr>
              <w:t xml:space="preserve"> </w:t>
            </w:r>
            <w:r w:rsidR="00C212EB" w:rsidRPr="009341C3">
              <w:rPr>
                <w:bCs/>
                <w:lang w:val="es-ES"/>
              </w:rPr>
              <w:t>(Ri</w:t>
            </w:r>
            <w:r w:rsidR="00D160DC" w:rsidRPr="009341C3">
              <w:rPr>
                <w:bCs/>
                <w:lang w:val="es-ES"/>
              </w:rPr>
              <w:t>e</w:t>
            </w:r>
            <w:r w:rsidR="00C212EB" w:rsidRPr="009341C3">
              <w:rPr>
                <w:bCs/>
                <w:lang w:val="es-ES"/>
              </w:rPr>
              <w:t>s</w:t>
            </w:r>
            <w:r w:rsidR="00D160DC" w:rsidRPr="009341C3">
              <w:rPr>
                <w:bCs/>
                <w:lang w:val="es-ES"/>
              </w:rPr>
              <w:t>go</w:t>
            </w:r>
            <w:r w:rsidR="00C212EB" w:rsidRPr="009341C3">
              <w:rPr>
                <w:bCs/>
                <w:lang w:val="es-ES"/>
              </w:rPr>
              <w:t xml:space="preserve"> brut</w:t>
            </w:r>
            <w:r w:rsidR="00D160DC" w:rsidRPr="009341C3">
              <w:rPr>
                <w:bCs/>
                <w:lang w:val="es-ES"/>
              </w:rPr>
              <w:t>o</w:t>
            </w:r>
            <w:r w:rsidR="00C212EB" w:rsidRPr="009341C3">
              <w:rPr>
                <w:bCs/>
                <w:lang w:val="es-ES"/>
              </w:rPr>
              <w:t>)</w:t>
            </w:r>
            <w:r w:rsidR="00C212EB" w:rsidRPr="009341C3">
              <w:rPr>
                <w:b/>
                <w:lang w:val="es-ES"/>
              </w:rPr>
              <w:t xml:space="preserve"> </w:t>
            </w:r>
            <w:r w:rsidRPr="009341C3">
              <w:rPr>
                <w:b/>
                <w:lang w:val="es-ES"/>
              </w:rPr>
              <w:t>Alt</w:t>
            </w:r>
            <w:r w:rsidR="00D160DC" w:rsidRPr="009341C3">
              <w:rPr>
                <w:b/>
                <w:lang w:val="es-ES"/>
              </w:rPr>
              <w:t>o</w:t>
            </w:r>
            <w:r w:rsidRPr="009341C3">
              <w:rPr>
                <w:b/>
                <w:lang w:val="es-ES"/>
              </w:rPr>
              <w:t>/M</w:t>
            </w:r>
            <w:r w:rsidR="00D160DC" w:rsidRPr="009341C3">
              <w:rPr>
                <w:b/>
                <w:lang w:val="es-ES"/>
              </w:rPr>
              <w:t>edio</w:t>
            </w:r>
            <w:r w:rsidRPr="009341C3">
              <w:rPr>
                <w:b/>
                <w:lang w:val="es-ES"/>
              </w:rPr>
              <w:t>/Ba</w:t>
            </w:r>
            <w:r w:rsidR="00D160DC" w:rsidRPr="009341C3">
              <w:rPr>
                <w:b/>
                <w:lang w:val="es-ES"/>
              </w:rPr>
              <w:t>jo</w:t>
            </w:r>
          </w:p>
        </w:tc>
      </w:tr>
      <w:tr w:rsidR="00D160DC" w:rsidRPr="009341C3" w14:paraId="0AC2856F" w14:textId="77777777">
        <w:tc>
          <w:tcPr>
            <w:tcW w:w="1556" w:type="dxa"/>
            <w:vMerge w:val="restart"/>
            <w:vAlign w:val="center"/>
          </w:tcPr>
          <w:p w14:paraId="530662FA" w14:textId="4D971D15" w:rsidR="00E01667" w:rsidRPr="009341C3" w:rsidRDefault="00E01667" w:rsidP="00E01667">
            <w:pPr>
              <w:jc w:val="center"/>
              <w:rPr>
                <w:lang w:val="es-ES"/>
              </w:rPr>
            </w:pPr>
            <w:r w:rsidRPr="009341C3">
              <w:rPr>
                <w:lang w:val="es-ES"/>
              </w:rPr>
              <w:t>CONTRAT</w:t>
            </w:r>
            <w:r w:rsidR="00B74CEE" w:rsidRPr="009341C3">
              <w:rPr>
                <w:lang w:val="es-ES"/>
              </w:rPr>
              <w:t>O</w:t>
            </w:r>
            <w:r w:rsidRPr="009341C3">
              <w:rPr>
                <w:lang w:val="es-ES"/>
              </w:rPr>
              <w:t>S MENOR</w:t>
            </w:r>
            <w:r w:rsidR="00B74CEE" w:rsidRPr="009341C3">
              <w:rPr>
                <w:lang w:val="es-ES"/>
              </w:rPr>
              <w:t>E</w:t>
            </w:r>
            <w:r w:rsidRPr="009341C3">
              <w:rPr>
                <w:lang w:val="es-ES"/>
              </w:rPr>
              <w:t>S</w:t>
            </w:r>
          </w:p>
        </w:tc>
        <w:tc>
          <w:tcPr>
            <w:tcW w:w="1859" w:type="dxa"/>
          </w:tcPr>
          <w:p w14:paraId="371001F7" w14:textId="1AE46537" w:rsidR="00E01667" w:rsidRPr="009341C3" w:rsidRDefault="00D160DC" w:rsidP="00E01667">
            <w:pPr>
              <w:jc w:val="center"/>
              <w:rPr>
                <w:lang w:val="es-ES"/>
              </w:rPr>
            </w:pPr>
            <w:r w:rsidRPr="009341C3">
              <w:rPr>
                <w:lang w:val="es-ES"/>
              </w:rPr>
              <w:t>Uso</w:t>
            </w:r>
            <w:r w:rsidR="00E01667" w:rsidRPr="009341C3">
              <w:rPr>
                <w:lang w:val="es-ES"/>
              </w:rPr>
              <w:t xml:space="preserve"> constant</w:t>
            </w:r>
            <w:r w:rsidRPr="009341C3">
              <w:rPr>
                <w:lang w:val="es-ES"/>
              </w:rPr>
              <w:t>e</w:t>
            </w:r>
            <w:r w:rsidR="00E01667" w:rsidRPr="009341C3">
              <w:rPr>
                <w:lang w:val="es-ES"/>
              </w:rPr>
              <w:t xml:space="preserve"> </w:t>
            </w:r>
            <w:r w:rsidRPr="009341C3">
              <w:rPr>
                <w:lang w:val="es-ES"/>
              </w:rPr>
              <w:t>y</w:t>
            </w:r>
            <w:r w:rsidR="00E01667" w:rsidRPr="009341C3">
              <w:rPr>
                <w:lang w:val="es-ES"/>
              </w:rPr>
              <w:t xml:space="preserve"> reitera</w:t>
            </w:r>
            <w:r w:rsidRPr="009341C3">
              <w:rPr>
                <w:lang w:val="es-ES"/>
              </w:rPr>
              <w:t>do</w:t>
            </w:r>
            <w:r w:rsidR="00E01667" w:rsidRPr="009341C3">
              <w:rPr>
                <w:lang w:val="es-ES"/>
              </w:rPr>
              <w:t xml:space="preserve"> de</w:t>
            </w:r>
            <w:r w:rsidRPr="009341C3">
              <w:rPr>
                <w:lang w:val="es-ES"/>
              </w:rPr>
              <w:t xml:space="preserve"> </w:t>
            </w:r>
            <w:r w:rsidR="00E01667" w:rsidRPr="009341C3">
              <w:rPr>
                <w:lang w:val="es-ES"/>
              </w:rPr>
              <w:t>l</w:t>
            </w:r>
            <w:r w:rsidRPr="009341C3">
              <w:rPr>
                <w:lang w:val="es-ES"/>
              </w:rPr>
              <w:t>o</w:t>
            </w:r>
            <w:r w:rsidR="00E01667" w:rsidRPr="009341C3">
              <w:rPr>
                <w:lang w:val="es-ES"/>
              </w:rPr>
              <w:t>s contrat</w:t>
            </w:r>
            <w:r w:rsidRPr="009341C3">
              <w:rPr>
                <w:lang w:val="es-ES"/>
              </w:rPr>
              <w:t>os</w:t>
            </w:r>
            <w:r w:rsidR="00E01667" w:rsidRPr="009341C3">
              <w:rPr>
                <w:lang w:val="es-ES"/>
              </w:rPr>
              <w:t xml:space="preserve"> menor</w:t>
            </w:r>
            <w:r w:rsidRPr="009341C3">
              <w:rPr>
                <w:lang w:val="es-ES"/>
              </w:rPr>
              <w:t>e</w:t>
            </w:r>
            <w:r w:rsidR="00E01667" w:rsidRPr="009341C3">
              <w:rPr>
                <w:lang w:val="es-ES"/>
              </w:rPr>
              <w:t>s</w:t>
            </w:r>
          </w:p>
        </w:tc>
        <w:tc>
          <w:tcPr>
            <w:tcW w:w="1655" w:type="dxa"/>
          </w:tcPr>
          <w:p w14:paraId="7C281ED8" w14:textId="77777777" w:rsidR="00E01667" w:rsidRPr="009341C3" w:rsidRDefault="00E01667" w:rsidP="00383224">
            <w:pPr>
              <w:jc w:val="both"/>
              <w:rPr>
                <w:lang w:val="es-ES"/>
              </w:rPr>
            </w:pPr>
          </w:p>
        </w:tc>
        <w:tc>
          <w:tcPr>
            <w:tcW w:w="1701" w:type="dxa"/>
          </w:tcPr>
          <w:p w14:paraId="2A343490" w14:textId="77777777" w:rsidR="00E01667" w:rsidRPr="009341C3" w:rsidRDefault="00E01667" w:rsidP="00383224">
            <w:pPr>
              <w:jc w:val="both"/>
              <w:rPr>
                <w:lang w:val="es-ES"/>
              </w:rPr>
            </w:pPr>
          </w:p>
        </w:tc>
        <w:tc>
          <w:tcPr>
            <w:tcW w:w="1728" w:type="dxa"/>
          </w:tcPr>
          <w:p w14:paraId="2FD147F6" w14:textId="77777777" w:rsidR="00E01667" w:rsidRPr="009341C3" w:rsidRDefault="00E01667" w:rsidP="00383224">
            <w:pPr>
              <w:jc w:val="both"/>
              <w:rPr>
                <w:lang w:val="es-ES"/>
              </w:rPr>
            </w:pPr>
          </w:p>
        </w:tc>
      </w:tr>
      <w:tr w:rsidR="00D160DC" w:rsidRPr="009341C3" w14:paraId="50A21610" w14:textId="77777777">
        <w:tc>
          <w:tcPr>
            <w:tcW w:w="1556" w:type="dxa"/>
            <w:vMerge/>
          </w:tcPr>
          <w:p w14:paraId="6385975D" w14:textId="77777777" w:rsidR="00E01667" w:rsidRPr="009341C3" w:rsidRDefault="00E01667" w:rsidP="00383224">
            <w:pPr>
              <w:jc w:val="both"/>
              <w:rPr>
                <w:lang w:val="es-ES"/>
              </w:rPr>
            </w:pPr>
          </w:p>
        </w:tc>
        <w:tc>
          <w:tcPr>
            <w:tcW w:w="1859" w:type="dxa"/>
          </w:tcPr>
          <w:p w14:paraId="170CB2CA" w14:textId="6D96E4BE" w:rsidR="00E01667" w:rsidRPr="009341C3" w:rsidRDefault="00E01667" w:rsidP="00E01667">
            <w:pPr>
              <w:jc w:val="center"/>
              <w:rPr>
                <w:lang w:val="es-ES"/>
              </w:rPr>
            </w:pPr>
            <w:r w:rsidRPr="009341C3">
              <w:rPr>
                <w:lang w:val="es-ES"/>
              </w:rPr>
              <w:t>Fraccionar object</w:t>
            </w:r>
            <w:r w:rsidR="00D160DC" w:rsidRPr="009341C3">
              <w:rPr>
                <w:lang w:val="es-ES"/>
              </w:rPr>
              <w:t>o</w:t>
            </w:r>
            <w:r w:rsidRPr="009341C3">
              <w:rPr>
                <w:lang w:val="es-ES"/>
              </w:rPr>
              <w:t xml:space="preserve"> de contract</w:t>
            </w:r>
            <w:r w:rsidR="00D160DC" w:rsidRPr="009341C3">
              <w:rPr>
                <w:lang w:val="es-ES"/>
              </w:rPr>
              <w:t>o</w:t>
            </w:r>
            <w:r w:rsidRPr="009341C3">
              <w:rPr>
                <w:lang w:val="es-ES"/>
              </w:rPr>
              <w:t xml:space="preserve">s </w:t>
            </w:r>
            <w:r w:rsidR="00D160DC" w:rsidRPr="009341C3">
              <w:rPr>
                <w:lang w:val="es-ES"/>
              </w:rPr>
              <w:t>para</w:t>
            </w:r>
            <w:r w:rsidRPr="009341C3">
              <w:rPr>
                <w:lang w:val="es-ES"/>
              </w:rPr>
              <w:t xml:space="preserve"> acudir a la </w:t>
            </w:r>
            <w:r w:rsidR="00A70B4C" w:rsidRPr="009341C3">
              <w:rPr>
                <w:lang w:val="es-ES"/>
              </w:rPr>
              <w:t>contratación</w:t>
            </w:r>
            <w:r w:rsidRPr="009341C3">
              <w:rPr>
                <w:lang w:val="es-ES"/>
              </w:rPr>
              <w:t xml:space="preserve"> menor</w:t>
            </w:r>
          </w:p>
        </w:tc>
        <w:tc>
          <w:tcPr>
            <w:tcW w:w="1655" w:type="dxa"/>
          </w:tcPr>
          <w:p w14:paraId="5D33A75A" w14:textId="77777777" w:rsidR="00E01667" w:rsidRPr="009341C3" w:rsidRDefault="00E01667" w:rsidP="00383224">
            <w:pPr>
              <w:jc w:val="both"/>
              <w:rPr>
                <w:lang w:val="es-ES"/>
              </w:rPr>
            </w:pPr>
          </w:p>
        </w:tc>
        <w:tc>
          <w:tcPr>
            <w:tcW w:w="1701" w:type="dxa"/>
          </w:tcPr>
          <w:p w14:paraId="21A81BD6" w14:textId="77777777" w:rsidR="00E01667" w:rsidRPr="009341C3" w:rsidRDefault="00E01667" w:rsidP="00383224">
            <w:pPr>
              <w:jc w:val="both"/>
              <w:rPr>
                <w:lang w:val="es-ES"/>
              </w:rPr>
            </w:pPr>
          </w:p>
        </w:tc>
        <w:tc>
          <w:tcPr>
            <w:tcW w:w="1728" w:type="dxa"/>
          </w:tcPr>
          <w:p w14:paraId="4940A90C" w14:textId="77777777" w:rsidR="00E01667" w:rsidRPr="009341C3" w:rsidRDefault="00E01667" w:rsidP="00383224">
            <w:pPr>
              <w:jc w:val="both"/>
              <w:rPr>
                <w:lang w:val="es-ES"/>
              </w:rPr>
            </w:pPr>
          </w:p>
        </w:tc>
      </w:tr>
      <w:tr w:rsidR="00D160DC" w:rsidRPr="009341C3" w14:paraId="679DC6C4" w14:textId="77777777">
        <w:tc>
          <w:tcPr>
            <w:tcW w:w="1556" w:type="dxa"/>
            <w:vMerge/>
          </w:tcPr>
          <w:p w14:paraId="75354272" w14:textId="77777777" w:rsidR="00E01667" w:rsidRPr="009341C3" w:rsidRDefault="00E01667" w:rsidP="00383224">
            <w:pPr>
              <w:jc w:val="both"/>
              <w:rPr>
                <w:lang w:val="es-ES"/>
              </w:rPr>
            </w:pPr>
          </w:p>
        </w:tc>
        <w:tc>
          <w:tcPr>
            <w:tcW w:w="1859" w:type="dxa"/>
          </w:tcPr>
          <w:p w14:paraId="1742F911" w14:textId="613FBA6A" w:rsidR="00E01667" w:rsidRPr="009341C3" w:rsidRDefault="00E01667" w:rsidP="00E01667">
            <w:pPr>
              <w:jc w:val="center"/>
              <w:rPr>
                <w:lang w:val="es-ES"/>
              </w:rPr>
            </w:pPr>
            <w:r w:rsidRPr="009341C3">
              <w:rPr>
                <w:lang w:val="es-ES"/>
              </w:rPr>
              <w:t>Adjudicacion</w:t>
            </w:r>
            <w:r w:rsidR="00B74CEE" w:rsidRPr="009341C3">
              <w:rPr>
                <w:lang w:val="es-ES"/>
              </w:rPr>
              <w:t>e</w:t>
            </w:r>
            <w:r w:rsidRPr="009341C3">
              <w:rPr>
                <w:lang w:val="es-ES"/>
              </w:rPr>
              <w:t>s direct</w:t>
            </w:r>
            <w:r w:rsidR="00B74CEE" w:rsidRPr="009341C3">
              <w:rPr>
                <w:lang w:val="es-ES"/>
              </w:rPr>
              <w:t>a</w:t>
            </w:r>
            <w:r w:rsidRPr="009341C3">
              <w:rPr>
                <w:lang w:val="es-ES"/>
              </w:rPr>
              <w:t>s s</w:t>
            </w:r>
            <w:r w:rsidR="00B74CEE" w:rsidRPr="009341C3">
              <w:rPr>
                <w:lang w:val="es-ES"/>
              </w:rPr>
              <w:t>in</w:t>
            </w:r>
            <w:r w:rsidRPr="009341C3">
              <w:rPr>
                <w:lang w:val="es-ES"/>
              </w:rPr>
              <w:t xml:space="preserve"> </w:t>
            </w:r>
            <w:r w:rsidR="00B74CEE" w:rsidRPr="009341C3">
              <w:rPr>
                <w:lang w:val="es-ES"/>
              </w:rPr>
              <w:t>pedir</w:t>
            </w:r>
            <w:r w:rsidRPr="009341C3">
              <w:rPr>
                <w:lang w:val="es-ES"/>
              </w:rPr>
              <w:t xml:space="preserve"> ofert</w:t>
            </w:r>
            <w:r w:rsidR="00B74CEE" w:rsidRPr="009341C3">
              <w:rPr>
                <w:lang w:val="es-ES"/>
              </w:rPr>
              <w:t>a</w:t>
            </w:r>
            <w:r w:rsidRPr="009341C3">
              <w:rPr>
                <w:lang w:val="es-ES"/>
              </w:rPr>
              <w:t xml:space="preserve">s </w:t>
            </w:r>
            <w:r w:rsidR="00B74CEE" w:rsidRPr="009341C3">
              <w:rPr>
                <w:lang w:val="es-ES"/>
              </w:rPr>
              <w:t>y</w:t>
            </w:r>
            <w:r w:rsidRPr="009341C3">
              <w:rPr>
                <w:lang w:val="es-ES"/>
              </w:rPr>
              <w:t xml:space="preserve"> s</w:t>
            </w:r>
            <w:r w:rsidR="00B74CEE" w:rsidRPr="009341C3">
              <w:rPr>
                <w:lang w:val="es-ES"/>
              </w:rPr>
              <w:t>in</w:t>
            </w:r>
            <w:r w:rsidRPr="009341C3">
              <w:rPr>
                <w:lang w:val="es-ES"/>
              </w:rPr>
              <w:t xml:space="preserve"> valorar</w:t>
            </w:r>
            <w:r w:rsidR="00B74CEE" w:rsidRPr="009341C3">
              <w:rPr>
                <w:lang w:val="es-ES"/>
              </w:rPr>
              <w:t>la</w:t>
            </w:r>
            <w:r w:rsidRPr="009341C3">
              <w:rPr>
                <w:lang w:val="es-ES"/>
              </w:rPr>
              <w:t>s</w:t>
            </w:r>
          </w:p>
        </w:tc>
        <w:tc>
          <w:tcPr>
            <w:tcW w:w="1655" w:type="dxa"/>
          </w:tcPr>
          <w:p w14:paraId="7F59B925" w14:textId="77777777" w:rsidR="00E01667" w:rsidRPr="009341C3" w:rsidRDefault="00E01667" w:rsidP="00383224">
            <w:pPr>
              <w:jc w:val="both"/>
              <w:rPr>
                <w:lang w:val="es-ES"/>
              </w:rPr>
            </w:pPr>
          </w:p>
        </w:tc>
        <w:tc>
          <w:tcPr>
            <w:tcW w:w="1701" w:type="dxa"/>
          </w:tcPr>
          <w:p w14:paraId="3020B495" w14:textId="77777777" w:rsidR="00E01667" w:rsidRPr="009341C3" w:rsidRDefault="00E01667" w:rsidP="00383224">
            <w:pPr>
              <w:jc w:val="both"/>
              <w:rPr>
                <w:lang w:val="es-ES"/>
              </w:rPr>
            </w:pPr>
          </w:p>
        </w:tc>
        <w:tc>
          <w:tcPr>
            <w:tcW w:w="1728" w:type="dxa"/>
          </w:tcPr>
          <w:p w14:paraId="71BC8095" w14:textId="77777777" w:rsidR="00E01667" w:rsidRPr="009341C3" w:rsidRDefault="00E01667" w:rsidP="00383224">
            <w:pPr>
              <w:jc w:val="both"/>
              <w:rPr>
                <w:lang w:val="es-ES"/>
              </w:rPr>
            </w:pPr>
          </w:p>
        </w:tc>
      </w:tr>
      <w:tr w:rsidR="00D160DC" w:rsidRPr="009341C3" w14:paraId="1E0B7E68" w14:textId="77777777">
        <w:tc>
          <w:tcPr>
            <w:tcW w:w="1556" w:type="dxa"/>
            <w:vMerge w:val="restart"/>
            <w:vAlign w:val="center"/>
          </w:tcPr>
          <w:p w14:paraId="2ADF4A1C" w14:textId="2843AE1C" w:rsidR="00993EDD" w:rsidRPr="009341C3" w:rsidRDefault="00993EDD" w:rsidP="00993EDD">
            <w:pPr>
              <w:jc w:val="center"/>
              <w:rPr>
                <w:lang w:val="es-ES"/>
              </w:rPr>
            </w:pPr>
            <w:r w:rsidRPr="009341C3">
              <w:rPr>
                <w:lang w:val="es-ES"/>
              </w:rPr>
              <w:t>PL</w:t>
            </w:r>
            <w:r w:rsidR="00B74CEE" w:rsidRPr="009341C3">
              <w:rPr>
                <w:lang w:val="es-ES"/>
              </w:rPr>
              <w:t>IEGOS</w:t>
            </w:r>
          </w:p>
        </w:tc>
        <w:tc>
          <w:tcPr>
            <w:tcW w:w="1859" w:type="dxa"/>
            <w:vAlign w:val="center"/>
          </w:tcPr>
          <w:p w14:paraId="532AE625" w14:textId="7ED8EF31" w:rsidR="00993EDD" w:rsidRPr="009341C3" w:rsidRDefault="00993EDD" w:rsidP="00860BCB">
            <w:pPr>
              <w:jc w:val="center"/>
              <w:rPr>
                <w:lang w:val="es-ES"/>
              </w:rPr>
            </w:pPr>
            <w:r w:rsidRPr="009341C3">
              <w:rPr>
                <w:lang w:val="es-ES"/>
              </w:rPr>
              <w:t>Pl</w:t>
            </w:r>
            <w:r w:rsidR="00B74CEE" w:rsidRPr="009341C3">
              <w:rPr>
                <w:lang w:val="es-ES"/>
              </w:rPr>
              <w:t>iegos</w:t>
            </w:r>
            <w:r w:rsidRPr="009341C3">
              <w:rPr>
                <w:lang w:val="es-ES"/>
              </w:rPr>
              <w:t xml:space="preserve"> </w:t>
            </w:r>
            <w:r w:rsidR="00533B9B" w:rsidRPr="009341C3">
              <w:rPr>
                <w:lang w:val="es-ES"/>
              </w:rPr>
              <w:t xml:space="preserve">que </w:t>
            </w:r>
            <w:r w:rsidR="00B74CEE" w:rsidRPr="009341C3">
              <w:rPr>
                <w:lang w:val="es-ES"/>
              </w:rPr>
              <w:t>se</w:t>
            </w:r>
            <w:r w:rsidRPr="009341C3">
              <w:rPr>
                <w:lang w:val="es-ES"/>
              </w:rPr>
              <w:t xml:space="preserve"> redact</w:t>
            </w:r>
            <w:r w:rsidR="00B74CEE" w:rsidRPr="009341C3">
              <w:rPr>
                <w:lang w:val="es-ES"/>
              </w:rPr>
              <w:t>a</w:t>
            </w:r>
            <w:r w:rsidRPr="009341C3">
              <w:rPr>
                <w:lang w:val="es-ES"/>
              </w:rPr>
              <w:t xml:space="preserve">n a favor </w:t>
            </w:r>
            <w:r w:rsidR="00B74CEE" w:rsidRPr="009341C3">
              <w:rPr>
                <w:lang w:val="es-ES"/>
              </w:rPr>
              <w:t xml:space="preserve">de </w:t>
            </w:r>
            <w:r w:rsidRPr="009341C3">
              <w:rPr>
                <w:lang w:val="es-ES"/>
              </w:rPr>
              <w:t>un licitador</w:t>
            </w:r>
          </w:p>
        </w:tc>
        <w:tc>
          <w:tcPr>
            <w:tcW w:w="1655" w:type="dxa"/>
          </w:tcPr>
          <w:p w14:paraId="2FCBE858" w14:textId="77777777" w:rsidR="00993EDD" w:rsidRPr="009341C3" w:rsidRDefault="00993EDD" w:rsidP="00383224">
            <w:pPr>
              <w:jc w:val="both"/>
              <w:rPr>
                <w:lang w:val="es-ES"/>
              </w:rPr>
            </w:pPr>
          </w:p>
        </w:tc>
        <w:tc>
          <w:tcPr>
            <w:tcW w:w="1701" w:type="dxa"/>
          </w:tcPr>
          <w:p w14:paraId="3C9D35B6" w14:textId="77777777" w:rsidR="00993EDD" w:rsidRPr="009341C3" w:rsidRDefault="00993EDD" w:rsidP="00383224">
            <w:pPr>
              <w:jc w:val="both"/>
              <w:rPr>
                <w:lang w:val="es-ES"/>
              </w:rPr>
            </w:pPr>
          </w:p>
        </w:tc>
        <w:tc>
          <w:tcPr>
            <w:tcW w:w="1728" w:type="dxa"/>
          </w:tcPr>
          <w:p w14:paraId="7622545E" w14:textId="77777777" w:rsidR="00993EDD" w:rsidRPr="009341C3" w:rsidRDefault="00993EDD" w:rsidP="00383224">
            <w:pPr>
              <w:jc w:val="both"/>
              <w:rPr>
                <w:lang w:val="es-ES"/>
              </w:rPr>
            </w:pPr>
          </w:p>
        </w:tc>
      </w:tr>
      <w:tr w:rsidR="00D160DC" w:rsidRPr="009341C3" w14:paraId="2CB0C73D" w14:textId="77777777">
        <w:tc>
          <w:tcPr>
            <w:tcW w:w="1556" w:type="dxa"/>
            <w:vMerge/>
          </w:tcPr>
          <w:p w14:paraId="39FD10C2" w14:textId="77777777" w:rsidR="00993EDD" w:rsidRPr="009341C3" w:rsidRDefault="00993EDD" w:rsidP="00383224">
            <w:pPr>
              <w:jc w:val="both"/>
              <w:rPr>
                <w:lang w:val="es-ES"/>
              </w:rPr>
            </w:pPr>
          </w:p>
        </w:tc>
        <w:tc>
          <w:tcPr>
            <w:tcW w:w="1859" w:type="dxa"/>
            <w:vAlign w:val="center"/>
          </w:tcPr>
          <w:p w14:paraId="3C78A610" w14:textId="15537DA9" w:rsidR="00993EDD" w:rsidRPr="009341C3" w:rsidRDefault="00993EDD" w:rsidP="00860BCB">
            <w:pPr>
              <w:jc w:val="center"/>
              <w:rPr>
                <w:lang w:val="es-ES"/>
              </w:rPr>
            </w:pPr>
            <w:r w:rsidRPr="009341C3">
              <w:rPr>
                <w:lang w:val="es-ES"/>
              </w:rPr>
              <w:t>Pl</w:t>
            </w:r>
            <w:r w:rsidR="00B74CEE" w:rsidRPr="009341C3">
              <w:rPr>
                <w:lang w:val="es-ES"/>
              </w:rPr>
              <w:t>iegos</w:t>
            </w:r>
            <w:r w:rsidRPr="009341C3">
              <w:rPr>
                <w:lang w:val="es-ES"/>
              </w:rPr>
              <w:t xml:space="preserve"> m</w:t>
            </w:r>
            <w:r w:rsidR="00B74CEE" w:rsidRPr="009341C3">
              <w:rPr>
                <w:lang w:val="es-ES"/>
              </w:rPr>
              <w:t>ás</w:t>
            </w:r>
            <w:r w:rsidRPr="009341C3">
              <w:rPr>
                <w:lang w:val="es-ES"/>
              </w:rPr>
              <w:t xml:space="preserve"> restricti</w:t>
            </w:r>
            <w:r w:rsidR="00B74CEE" w:rsidRPr="009341C3">
              <w:rPr>
                <w:lang w:val="es-ES"/>
              </w:rPr>
              <w:t>vo</w:t>
            </w:r>
            <w:r w:rsidRPr="009341C3">
              <w:rPr>
                <w:lang w:val="es-ES"/>
              </w:rPr>
              <w:t xml:space="preserve">s que en </w:t>
            </w:r>
            <w:r w:rsidR="00A70B4C" w:rsidRPr="009341C3">
              <w:rPr>
                <w:lang w:val="es-ES"/>
              </w:rPr>
              <w:t>procedimientos</w:t>
            </w:r>
            <w:r w:rsidRPr="009341C3">
              <w:rPr>
                <w:lang w:val="es-ES"/>
              </w:rPr>
              <w:t xml:space="preserve"> similar</w:t>
            </w:r>
            <w:r w:rsidR="00B74CEE" w:rsidRPr="009341C3">
              <w:rPr>
                <w:lang w:val="es-ES"/>
              </w:rPr>
              <w:t>es</w:t>
            </w:r>
          </w:p>
        </w:tc>
        <w:tc>
          <w:tcPr>
            <w:tcW w:w="1655" w:type="dxa"/>
          </w:tcPr>
          <w:p w14:paraId="7B878781" w14:textId="77777777" w:rsidR="00993EDD" w:rsidRPr="009341C3" w:rsidRDefault="00993EDD" w:rsidP="00383224">
            <w:pPr>
              <w:jc w:val="both"/>
              <w:rPr>
                <w:lang w:val="es-ES"/>
              </w:rPr>
            </w:pPr>
          </w:p>
        </w:tc>
        <w:tc>
          <w:tcPr>
            <w:tcW w:w="1701" w:type="dxa"/>
          </w:tcPr>
          <w:p w14:paraId="19665BF2" w14:textId="77777777" w:rsidR="00993EDD" w:rsidRPr="009341C3" w:rsidRDefault="00993EDD" w:rsidP="00383224">
            <w:pPr>
              <w:jc w:val="both"/>
              <w:rPr>
                <w:lang w:val="es-ES"/>
              </w:rPr>
            </w:pPr>
          </w:p>
        </w:tc>
        <w:tc>
          <w:tcPr>
            <w:tcW w:w="1728" w:type="dxa"/>
          </w:tcPr>
          <w:p w14:paraId="06E224F7" w14:textId="77777777" w:rsidR="00993EDD" w:rsidRPr="009341C3" w:rsidRDefault="00993EDD" w:rsidP="00383224">
            <w:pPr>
              <w:jc w:val="both"/>
              <w:rPr>
                <w:lang w:val="es-ES"/>
              </w:rPr>
            </w:pPr>
          </w:p>
        </w:tc>
      </w:tr>
      <w:tr w:rsidR="00D160DC" w:rsidRPr="009341C3" w14:paraId="016F283D" w14:textId="77777777">
        <w:trPr>
          <w:trHeight w:val="614"/>
        </w:trPr>
        <w:tc>
          <w:tcPr>
            <w:tcW w:w="1556" w:type="dxa"/>
            <w:vAlign w:val="center"/>
          </w:tcPr>
          <w:p w14:paraId="14D828C8" w14:textId="70D4CBAC" w:rsidR="00C94B0A" w:rsidRPr="009341C3" w:rsidRDefault="00C94B0A" w:rsidP="00860BCB">
            <w:pPr>
              <w:jc w:val="center"/>
              <w:rPr>
                <w:lang w:val="es-ES"/>
              </w:rPr>
            </w:pPr>
            <w:r w:rsidRPr="009341C3">
              <w:rPr>
                <w:lang w:val="es-ES"/>
              </w:rPr>
              <w:t>OFERT</w:t>
            </w:r>
            <w:r w:rsidR="00B74CEE" w:rsidRPr="009341C3">
              <w:rPr>
                <w:lang w:val="es-ES"/>
              </w:rPr>
              <w:t>A</w:t>
            </w:r>
            <w:r w:rsidRPr="009341C3">
              <w:rPr>
                <w:lang w:val="es-ES"/>
              </w:rPr>
              <w:t>S</w:t>
            </w:r>
          </w:p>
        </w:tc>
        <w:tc>
          <w:tcPr>
            <w:tcW w:w="1859" w:type="dxa"/>
            <w:vAlign w:val="center"/>
          </w:tcPr>
          <w:p w14:paraId="43A14E48" w14:textId="77777777" w:rsidR="00C94B0A" w:rsidRPr="009341C3" w:rsidRDefault="00C94B0A" w:rsidP="00860BCB">
            <w:pPr>
              <w:jc w:val="center"/>
              <w:rPr>
                <w:lang w:val="es-ES"/>
              </w:rPr>
            </w:pPr>
            <w:r w:rsidRPr="009341C3">
              <w:rPr>
                <w:lang w:val="es-ES"/>
              </w:rPr>
              <w:t>Una única oferta</w:t>
            </w:r>
          </w:p>
        </w:tc>
        <w:tc>
          <w:tcPr>
            <w:tcW w:w="1655" w:type="dxa"/>
          </w:tcPr>
          <w:p w14:paraId="1E4500E4" w14:textId="77777777" w:rsidR="00C94B0A" w:rsidRPr="009341C3" w:rsidRDefault="00C94B0A" w:rsidP="00383224">
            <w:pPr>
              <w:jc w:val="both"/>
              <w:rPr>
                <w:lang w:val="es-ES"/>
              </w:rPr>
            </w:pPr>
          </w:p>
        </w:tc>
        <w:tc>
          <w:tcPr>
            <w:tcW w:w="1701" w:type="dxa"/>
          </w:tcPr>
          <w:p w14:paraId="583FF169" w14:textId="77777777" w:rsidR="00C94B0A" w:rsidRPr="009341C3" w:rsidRDefault="00C94B0A" w:rsidP="00383224">
            <w:pPr>
              <w:jc w:val="both"/>
              <w:rPr>
                <w:lang w:val="es-ES"/>
              </w:rPr>
            </w:pPr>
          </w:p>
        </w:tc>
        <w:tc>
          <w:tcPr>
            <w:tcW w:w="1728" w:type="dxa"/>
          </w:tcPr>
          <w:p w14:paraId="281D2708" w14:textId="77777777" w:rsidR="00C94B0A" w:rsidRPr="009341C3" w:rsidRDefault="00C94B0A" w:rsidP="00383224">
            <w:pPr>
              <w:jc w:val="both"/>
              <w:rPr>
                <w:lang w:val="es-ES"/>
              </w:rPr>
            </w:pPr>
          </w:p>
        </w:tc>
      </w:tr>
      <w:tr w:rsidR="00D160DC" w:rsidRPr="009341C3" w14:paraId="4A31091B" w14:textId="77777777">
        <w:trPr>
          <w:trHeight w:val="690"/>
        </w:trPr>
        <w:tc>
          <w:tcPr>
            <w:tcW w:w="1556" w:type="dxa"/>
            <w:vMerge w:val="restart"/>
            <w:vAlign w:val="center"/>
          </w:tcPr>
          <w:p w14:paraId="206766D5" w14:textId="245A286D" w:rsidR="00993EDD" w:rsidRPr="009341C3" w:rsidRDefault="00993EDD" w:rsidP="00993EDD">
            <w:pPr>
              <w:jc w:val="center"/>
              <w:rPr>
                <w:lang w:val="es-ES"/>
              </w:rPr>
            </w:pPr>
            <w:r w:rsidRPr="009341C3">
              <w:rPr>
                <w:lang w:val="es-ES"/>
              </w:rPr>
              <w:t>MANIPULACIÓ</w:t>
            </w:r>
            <w:r w:rsidR="00B74CEE" w:rsidRPr="009341C3">
              <w:rPr>
                <w:lang w:val="es-ES"/>
              </w:rPr>
              <w:t>N</w:t>
            </w:r>
          </w:p>
          <w:p w14:paraId="39E0B579" w14:textId="31CDB617" w:rsidR="00993EDD" w:rsidRPr="009341C3" w:rsidRDefault="00993EDD" w:rsidP="00993EDD">
            <w:pPr>
              <w:jc w:val="center"/>
              <w:rPr>
                <w:lang w:val="es-ES"/>
              </w:rPr>
            </w:pPr>
            <w:r w:rsidRPr="009341C3">
              <w:rPr>
                <w:lang w:val="es-ES"/>
              </w:rPr>
              <w:t>PRODECIMENT</w:t>
            </w:r>
            <w:r w:rsidR="00B74CEE" w:rsidRPr="009341C3">
              <w:rPr>
                <w:lang w:val="es-ES"/>
              </w:rPr>
              <w:t>O</w:t>
            </w:r>
          </w:p>
        </w:tc>
        <w:tc>
          <w:tcPr>
            <w:tcW w:w="1859" w:type="dxa"/>
            <w:vAlign w:val="center"/>
          </w:tcPr>
          <w:p w14:paraId="7C9EBBDB" w14:textId="57925881" w:rsidR="00993EDD" w:rsidRPr="009341C3" w:rsidRDefault="00993EDD" w:rsidP="00860BCB">
            <w:pPr>
              <w:jc w:val="center"/>
              <w:rPr>
                <w:lang w:val="es-ES"/>
              </w:rPr>
            </w:pPr>
            <w:r w:rsidRPr="009341C3">
              <w:rPr>
                <w:lang w:val="es-ES"/>
              </w:rPr>
              <w:t>Contrat</w:t>
            </w:r>
            <w:r w:rsidR="00B74CEE" w:rsidRPr="009341C3">
              <w:rPr>
                <w:lang w:val="es-ES"/>
              </w:rPr>
              <w:t xml:space="preserve">o </w:t>
            </w:r>
            <w:r w:rsidRPr="009341C3">
              <w:rPr>
                <w:lang w:val="es-ES"/>
              </w:rPr>
              <w:t>fracciona</w:t>
            </w:r>
            <w:r w:rsidR="00B74CEE" w:rsidRPr="009341C3">
              <w:rPr>
                <w:lang w:val="es-ES"/>
              </w:rPr>
              <w:t>do</w:t>
            </w:r>
          </w:p>
        </w:tc>
        <w:tc>
          <w:tcPr>
            <w:tcW w:w="1655" w:type="dxa"/>
          </w:tcPr>
          <w:p w14:paraId="7099C16F" w14:textId="77777777" w:rsidR="00993EDD" w:rsidRPr="009341C3" w:rsidRDefault="00993EDD" w:rsidP="00383224">
            <w:pPr>
              <w:jc w:val="both"/>
              <w:rPr>
                <w:lang w:val="es-ES"/>
              </w:rPr>
            </w:pPr>
          </w:p>
        </w:tc>
        <w:tc>
          <w:tcPr>
            <w:tcW w:w="1701" w:type="dxa"/>
          </w:tcPr>
          <w:p w14:paraId="559EA959" w14:textId="77777777" w:rsidR="00993EDD" w:rsidRPr="009341C3" w:rsidRDefault="00993EDD" w:rsidP="00383224">
            <w:pPr>
              <w:jc w:val="both"/>
              <w:rPr>
                <w:lang w:val="es-ES"/>
              </w:rPr>
            </w:pPr>
          </w:p>
        </w:tc>
        <w:tc>
          <w:tcPr>
            <w:tcW w:w="1728" w:type="dxa"/>
          </w:tcPr>
          <w:p w14:paraId="42D39612" w14:textId="77777777" w:rsidR="00993EDD" w:rsidRPr="009341C3" w:rsidRDefault="00993EDD" w:rsidP="00383224">
            <w:pPr>
              <w:jc w:val="both"/>
              <w:rPr>
                <w:lang w:val="es-ES"/>
              </w:rPr>
            </w:pPr>
          </w:p>
        </w:tc>
      </w:tr>
      <w:tr w:rsidR="00D160DC" w:rsidRPr="009341C3" w14:paraId="4715D8D5" w14:textId="77777777">
        <w:trPr>
          <w:trHeight w:val="700"/>
        </w:trPr>
        <w:tc>
          <w:tcPr>
            <w:tcW w:w="1556" w:type="dxa"/>
            <w:vMerge/>
          </w:tcPr>
          <w:p w14:paraId="56371F1C" w14:textId="77777777" w:rsidR="00993EDD" w:rsidRPr="009341C3" w:rsidRDefault="00993EDD" w:rsidP="00383224">
            <w:pPr>
              <w:jc w:val="both"/>
              <w:rPr>
                <w:lang w:val="es-ES"/>
              </w:rPr>
            </w:pPr>
          </w:p>
        </w:tc>
        <w:tc>
          <w:tcPr>
            <w:tcW w:w="1859" w:type="dxa"/>
            <w:vAlign w:val="center"/>
          </w:tcPr>
          <w:p w14:paraId="1BB147E5" w14:textId="68DCFA95" w:rsidR="00993EDD" w:rsidRPr="009341C3" w:rsidRDefault="00993EDD" w:rsidP="00860BCB">
            <w:pPr>
              <w:jc w:val="center"/>
              <w:rPr>
                <w:lang w:val="es-ES"/>
              </w:rPr>
            </w:pPr>
            <w:r w:rsidRPr="009341C3">
              <w:rPr>
                <w:lang w:val="es-ES"/>
              </w:rPr>
              <w:t>Des</w:t>
            </w:r>
            <w:r w:rsidR="00B74CEE" w:rsidRPr="009341C3">
              <w:rPr>
                <w:lang w:val="es-ES"/>
              </w:rPr>
              <w:t>ierto</w:t>
            </w:r>
            <w:r w:rsidRPr="009341C3">
              <w:rPr>
                <w:lang w:val="es-ES"/>
              </w:rPr>
              <w:t xml:space="preserve"> </w:t>
            </w:r>
            <w:r w:rsidR="00B74CEE" w:rsidRPr="009341C3">
              <w:rPr>
                <w:lang w:val="es-ES"/>
              </w:rPr>
              <w:t>y</w:t>
            </w:r>
            <w:r w:rsidRPr="009341C3">
              <w:rPr>
                <w:lang w:val="es-ES"/>
              </w:rPr>
              <w:t xml:space="preserve"> </w:t>
            </w:r>
            <w:r w:rsidR="00B74CEE" w:rsidRPr="009341C3">
              <w:rPr>
                <w:lang w:val="es-ES"/>
              </w:rPr>
              <w:t>se</w:t>
            </w:r>
            <w:r w:rsidRPr="009341C3">
              <w:rPr>
                <w:lang w:val="es-ES"/>
              </w:rPr>
              <w:t xml:space="preserve"> </w:t>
            </w:r>
            <w:r w:rsidR="00B74CEE" w:rsidRPr="009341C3">
              <w:rPr>
                <w:lang w:val="es-ES"/>
              </w:rPr>
              <w:t>vuelve</w:t>
            </w:r>
            <w:r w:rsidRPr="009341C3">
              <w:rPr>
                <w:lang w:val="es-ES"/>
              </w:rPr>
              <w:t xml:space="preserve"> a convocar</w:t>
            </w:r>
          </w:p>
        </w:tc>
        <w:tc>
          <w:tcPr>
            <w:tcW w:w="1655" w:type="dxa"/>
          </w:tcPr>
          <w:p w14:paraId="7B1FE40B" w14:textId="77777777" w:rsidR="00993EDD" w:rsidRPr="009341C3" w:rsidRDefault="00993EDD" w:rsidP="00383224">
            <w:pPr>
              <w:jc w:val="both"/>
              <w:rPr>
                <w:lang w:val="es-ES"/>
              </w:rPr>
            </w:pPr>
          </w:p>
        </w:tc>
        <w:tc>
          <w:tcPr>
            <w:tcW w:w="1701" w:type="dxa"/>
          </w:tcPr>
          <w:p w14:paraId="117C819F" w14:textId="77777777" w:rsidR="00993EDD" w:rsidRPr="009341C3" w:rsidRDefault="00993EDD" w:rsidP="00383224">
            <w:pPr>
              <w:jc w:val="both"/>
              <w:rPr>
                <w:lang w:val="es-ES"/>
              </w:rPr>
            </w:pPr>
          </w:p>
        </w:tc>
        <w:tc>
          <w:tcPr>
            <w:tcW w:w="1728" w:type="dxa"/>
          </w:tcPr>
          <w:p w14:paraId="70855B8B" w14:textId="77777777" w:rsidR="00993EDD" w:rsidRPr="009341C3" w:rsidRDefault="00993EDD" w:rsidP="00383224">
            <w:pPr>
              <w:jc w:val="both"/>
              <w:rPr>
                <w:lang w:val="es-ES"/>
              </w:rPr>
            </w:pPr>
          </w:p>
        </w:tc>
      </w:tr>
      <w:tr w:rsidR="00D160DC" w:rsidRPr="009341C3" w14:paraId="30026425" w14:textId="77777777">
        <w:trPr>
          <w:trHeight w:val="709"/>
        </w:trPr>
        <w:tc>
          <w:tcPr>
            <w:tcW w:w="1556" w:type="dxa"/>
            <w:vMerge w:val="restart"/>
            <w:vAlign w:val="center"/>
          </w:tcPr>
          <w:p w14:paraId="2C2C4E9A" w14:textId="60F9733C" w:rsidR="00993EDD" w:rsidRPr="009341C3" w:rsidRDefault="00993EDD" w:rsidP="00993EDD">
            <w:pPr>
              <w:jc w:val="center"/>
              <w:rPr>
                <w:lang w:val="es-ES"/>
              </w:rPr>
            </w:pPr>
            <w:r w:rsidRPr="009341C3">
              <w:rPr>
                <w:lang w:val="es-ES"/>
              </w:rPr>
              <w:t>PR</w:t>
            </w:r>
            <w:r w:rsidR="00B74CEE" w:rsidRPr="009341C3">
              <w:rPr>
                <w:lang w:val="es-ES"/>
              </w:rPr>
              <w:t>Á</w:t>
            </w:r>
            <w:r w:rsidRPr="009341C3">
              <w:rPr>
                <w:lang w:val="es-ES"/>
              </w:rPr>
              <w:t>CTI</w:t>
            </w:r>
            <w:r w:rsidR="00B74CEE" w:rsidRPr="009341C3">
              <w:rPr>
                <w:lang w:val="es-ES"/>
              </w:rPr>
              <w:t>CAS COLUSORIAS</w:t>
            </w:r>
          </w:p>
        </w:tc>
        <w:tc>
          <w:tcPr>
            <w:tcW w:w="1859" w:type="dxa"/>
            <w:vAlign w:val="center"/>
          </w:tcPr>
          <w:p w14:paraId="3AD04103" w14:textId="1142655A" w:rsidR="00993EDD" w:rsidRPr="009341C3" w:rsidRDefault="00993EDD" w:rsidP="00860BCB">
            <w:pPr>
              <w:jc w:val="center"/>
              <w:rPr>
                <w:lang w:val="es-ES"/>
              </w:rPr>
            </w:pPr>
            <w:r w:rsidRPr="009341C3">
              <w:rPr>
                <w:lang w:val="es-ES"/>
              </w:rPr>
              <w:t>Ac</w:t>
            </w:r>
            <w:r w:rsidR="00FB337E" w:rsidRPr="009341C3">
              <w:rPr>
                <w:lang w:val="es-ES"/>
              </w:rPr>
              <w:t>ue</w:t>
            </w:r>
            <w:r w:rsidRPr="009341C3">
              <w:rPr>
                <w:lang w:val="es-ES"/>
              </w:rPr>
              <w:t>rd</w:t>
            </w:r>
            <w:r w:rsidR="00FB337E" w:rsidRPr="009341C3">
              <w:rPr>
                <w:lang w:val="es-ES"/>
              </w:rPr>
              <w:t>o</w:t>
            </w:r>
            <w:r w:rsidRPr="009341C3">
              <w:rPr>
                <w:lang w:val="es-ES"/>
              </w:rPr>
              <w:t>s entre licitador</w:t>
            </w:r>
            <w:r w:rsidR="00FB337E" w:rsidRPr="009341C3">
              <w:rPr>
                <w:lang w:val="es-ES"/>
              </w:rPr>
              <w:t>e</w:t>
            </w:r>
            <w:r w:rsidRPr="009341C3">
              <w:rPr>
                <w:lang w:val="es-ES"/>
              </w:rPr>
              <w:t>s</w:t>
            </w:r>
          </w:p>
        </w:tc>
        <w:tc>
          <w:tcPr>
            <w:tcW w:w="1655" w:type="dxa"/>
          </w:tcPr>
          <w:p w14:paraId="625AEC7A" w14:textId="77777777" w:rsidR="00993EDD" w:rsidRPr="009341C3" w:rsidRDefault="00993EDD" w:rsidP="00383224">
            <w:pPr>
              <w:jc w:val="both"/>
              <w:rPr>
                <w:lang w:val="es-ES"/>
              </w:rPr>
            </w:pPr>
          </w:p>
        </w:tc>
        <w:tc>
          <w:tcPr>
            <w:tcW w:w="1701" w:type="dxa"/>
          </w:tcPr>
          <w:p w14:paraId="552EDCBC" w14:textId="77777777" w:rsidR="00993EDD" w:rsidRPr="009341C3" w:rsidRDefault="00993EDD" w:rsidP="00383224">
            <w:pPr>
              <w:jc w:val="both"/>
              <w:rPr>
                <w:lang w:val="es-ES"/>
              </w:rPr>
            </w:pPr>
          </w:p>
        </w:tc>
        <w:tc>
          <w:tcPr>
            <w:tcW w:w="1728" w:type="dxa"/>
          </w:tcPr>
          <w:p w14:paraId="01D6FF07" w14:textId="77777777" w:rsidR="00993EDD" w:rsidRPr="009341C3" w:rsidRDefault="00993EDD" w:rsidP="00383224">
            <w:pPr>
              <w:jc w:val="both"/>
              <w:rPr>
                <w:lang w:val="es-ES"/>
              </w:rPr>
            </w:pPr>
          </w:p>
        </w:tc>
      </w:tr>
      <w:tr w:rsidR="00D160DC" w:rsidRPr="009341C3" w14:paraId="63354C55" w14:textId="77777777">
        <w:tc>
          <w:tcPr>
            <w:tcW w:w="1556" w:type="dxa"/>
            <w:vMerge/>
          </w:tcPr>
          <w:p w14:paraId="66C8A68C" w14:textId="77777777" w:rsidR="00993EDD" w:rsidRPr="009341C3" w:rsidRDefault="00993EDD" w:rsidP="00383224">
            <w:pPr>
              <w:jc w:val="both"/>
              <w:rPr>
                <w:lang w:val="es-ES"/>
              </w:rPr>
            </w:pPr>
          </w:p>
        </w:tc>
        <w:tc>
          <w:tcPr>
            <w:tcW w:w="1859" w:type="dxa"/>
            <w:vAlign w:val="center"/>
          </w:tcPr>
          <w:p w14:paraId="3AAA482A" w14:textId="4C078DD6" w:rsidR="00993EDD" w:rsidRPr="009341C3" w:rsidRDefault="00FB337E" w:rsidP="00860BCB">
            <w:pPr>
              <w:jc w:val="center"/>
              <w:rPr>
                <w:lang w:val="es-ES"/>
              </w:rPr>
            </w:pPr>
            <w:r w:rsidRPr="009341C3">
              <w:rPr>
                <w:lang w:val="es-ES"/>
              </w:rPr>
              <w:t xml:space="preserve">El </w:t>
            </w:r>
            <w:r w:rsidR="00533B9B" w:rsidRPr="009341C3">
              <w:rPr>
                <w:lang w:val="es-ES"/>
              </w:rPr>
              <w:t>a</w:t>
            </w:r>
            <w:r w:rsidR="00993EDD" w:rsidRPr="009341C3">
              <w:rPr>
                <w:lang w:val="es-ES"/>
              </w:rPr>
              <w:t>djudicatari</w:t>
            </w:r>
            <w:r w:rsidRPr="009341C3">
              <w:rPr>
                <w:lang w:val="es-ES"/>
              </w:rPr>
              <w:t>o</w:t>
            </w:r>
            <w:r w:rsidR="00993EDD" w:rsidRPr="009341C3">
              <w:rPr>
                <w:lang w:val="es-ES"/>
              </w:rPr>
              <w:t xml:space="preserve"> subcontrata</w:t>
            </w:r>
            <w:r w:rsidR="00533B9B" w:rsidRPr="009341C3">
              <w:rPr>
                <w:lang w:val="es-ES"/>
              </w:rPr>
              <w:t xml:space="preserve"> a</w:t>
            </w:r>
            <w:r w:rsidR="00993EDD" w:rsidRPr="009341C3">
              <w:rPr>
                <w:lang w:val="es-ES"/>
              </w:rPr>
              <w:t xml:space="preserve"> </w:t>
            </w:r>
            <w:r w:rsidRPr="009341C3">
              <w:rPr>
                <w:lang w:val="es-ES"/>
              </w:rPr>
              <w:t>otro</w:t>
            </w:r>
            <w:r w:rsidR="00993EDD" w:rsidRPr="009341C3">
              <w:rPr>
                <w:lang w:val="es-ES"/>
              </w:rPr>
              <w:t>s licitador</w:t>
            </w:r>
            <w:r w:rsidRPr="009341C3">
              <w:rPr>
                <w:lang w:val="es-ES"/>
              </w:rPr>
              <w:t>e</w:t>
            </w:r>
            <w:r w:rsidR="00993EDD" w:rsidRPr="009341C3">
              <w:rPr>
                <w:lang w:val="es-ES"/>
              </w:rPr>
              <w:t>s</w:t>
            </w:r>
          </w:p>
        </w:tc>
        <w:tc>
          <w:tcPr>
            <w:tcW w:w="1655" w:type="dxa"/>
          </w:tcPr>
          <w:p w14:paraId="319F3E0A" w14:textId="77777777" w:rsidR="00993EDD" w:rsidRPr="009341C3" w:rsidRDefault="00993EDD" w:rsidP="00383224">
            <w:pPr>
              <w:jc w:val="both"/>
              <w:rPr>
                <w:lang w:val="es-ES"/>
              </w:rPr>
            </w:pPr>
          </w:p>
        </w:tc>
        <w:tc>
          <w:tcPr>
            <w:tcW w:w="1701" w:type="dxa"/>
          </w:tcPr>
          <w:p w14:paraId="451BC3C0" w14:textId="77777777" w:rsidR="00993EDD" w:rsidRPr="009341C3" w:rsidRDefault="00993EDD" w:rsidP="00383224">
            <w:pPr>
              <w:jc w:val="both"/>
              <w:rPr>
                <w:lang w:val="es-ES"/>
              </w:rPr>
            </w:pPr>
          </w:p>
        </w:tc>
        <w:tc>
          <w:tcPr>
            <w:tcW w:w="1728" w:type="dxa"/>
          </w:tcPr>
          <w:p w14:paraId="5531667A" w14:textId="77777777" w:rsidR="00993EDD" w:rsidRPr="009341C3" w:rsidRDefault="00993EDD" w:rsidP="00383224">
            <w:pPr>
              <w:jc w:val="both"/>
              <w:rPr>
                <w:lang w:val="es-ES"/>
              </w:rPr>
            </w:pPr>
          </w:p>
        </w:tc>
      </w:tr>
      <w:tr w:rsidR="00D160DC" w:rsidRPr="009341C3" w14:paraId="0AED4654" w14:textId="77777777">
        <w:tc>
          <w:tcPr>
            <w:tcW w:w="1556" w:type="dxa"/>
            <w:vMerge w:val="restart"/>
            <w:vAlign w:val="center"/>
          </w:tcPr>
          <w:p w14:paraId="0EBE35F1" w14:textId="02335B14" w:rsidR="00993EDD" w:rsidRPr="009341C3" w:rsidRDefault="00993EDD" w:rsidP="00993EDD">
            <w:pPr>
              <w:jc w:val="center"/>
              <w:rPr>
                <w:lang w:val="es-ES"/>
              </w:rPr>
            </w:pPr>
            <w:r w:rsidRPr="009341C3">
              <w:rPr>
                <w:lang w:val="es-ES"/>
              </w:rPr>
              <w:t>CONFLICT</w:t>
            </w:r>
            <w:r w:rsidR="00FB337E" w:rsidRPr="009341C3">
              <w:rPr>
                <w:lang w:val="es-ES"/>
              </w:rPr>
              <w:t>O</w:t>
            </w:r>
            <w:r w:rsidRPr="009341C3">
              <w:rPr>
                <w:lang w:val="es-ES"/>
              </w:rPr>
              <w:t>S D</w:t>
            </w:r>
            <w:r w:rsidR="00FB337E" w:rsidRPr="009341C3">
              <w:rPr>
                <w:lang w:val="es-ES"/>
              </w:rPr>
              <w:t xml:space="preserve">E </w:t>
            </w:r>
            <w:r w:rsidRPr="009341C3">
              <w:rPr>
                <w:lang w:val="es-ES"/>
              </w:rPr>
              <w:t>INTE</w:t>
            </w:r>
            <w:r w:rsidR="00FB337E" w:rsidRPr="009341C3">
              <w:rPr>
                <w:lang w:val="es-ES"/>
              </w:rPr>
              <w:t>RÉ</w:t>
            </w:r>
            <w:r w:rsidR="003C6BD0" w:rsidRPr="009341C3">
              <w:rPr>
                <w:lang w:val="es-ES"/>
              </w:rPr>
              <w:t>S</w:t>
            </w:r>
          </w:p>
        </w:tc>
        <w:tc>
          <w:tcPr>
            <w:tcW w:w="1859" w:type="dxa"/>
            <w:vAlign w:val="center"/>
          </w:tcPr>
          <w:p w14:paraId="322828F5" w14:textId="626B1C50" w:rsidR="00993EDD" w:rsidRPr="009341C3" w:rsidRDefault="00993EDD" w:rsidP="00860BCB">
            <w:pPr>
              <w:jc w:val="center"/>
              <w:rPr>
                <w:lang w:val="es-ES"/>
              </w:rPr>
            </w:pPr>
            <w:r w:rsidRPr="009341C3">
              <w:rPr>
                <w:lang w:val="es-ES"/>
              </w:rPr>
              <w:t>Emplea</w:t>
            </w:r>
            <w:r w:rsidR="00FB337E" w:rsidRPr="009341C3">
              <w:rPr>
                <w:lang w:val="es-ES"/>
              </w:rPr>
              <w:t>do</w:t>
            </w:r>
            <w:r w:rsidRPr="009341C3">
              <w:rPr>
                <w:lang w:val="es-ES"/>
              </w:rPr>
              <w:t xml:space="preserve"> que </w:t>
            </w:r>
            <w:r w:rsidR="00FB337E" w:rsidRPr="009341C3">
              <w:rPr>
                <w:lang w:val="es-ES"/>
              </w:rPr>
              <w:t>busca</w:t>
            </w:r>
            <w:r w:rsidRPr="009341C3">
              <w:rPr>
                <w:lang w:val="es-ES"/>
              </w:rPr>
              <w:t xml:space="preserve"> </w:t>
            </w:r>
            <w:r w:rsidRPr="009341C3">
              <w:rPr>
                <w:lang w:val="es-ES"/>
              </w:rPr>
              <w:lastRenderedPageBreak/>
              <w:t>informació</w:t>
            </w:r>
            <w:r w:rsidR="00FB337E" w:rsidRPr="009341C3">
              <w:rPr>
                <w:lang w:val="es-ES"/>
              </w:rPr>
              <w:t xml:space="preserve">n </w:t>
            </w:r>
            <w:r w:rsidRPr="009341C3">
              <w:rPr>
                <w:lang w:val="es-ES"/>
              </w:rPr>
              <w:t>sobre procesos de licitació</w:t>
            </w:r>
            <w:r w:rsidR="00FB337E" w:rsidRPr="009341C3">
              <w:rPr>
                <w:lang w:val="es-ES"/>
              </w:rPr>
              <w:t xml:space="preserve">n </w:t>
            </w:r>
            <w:r w:rsidRPr="009341C3">
              <w:rPr>
                <w:lang w:val="es-ES"/>
              </w:rPr>
              <w:t>s</w:t>
            </w:r>
            <w:r w:rsidR="00FB337E" w:rsidRPr="009341C3">
              <w:rPr>
                <w:lang w:val="es-ES"/>
              </w:rPr>
              <w:t>in</w:t>
            </w:r>
            <w:r w:rsidRPr="009341C3">
              <w:rPr>
                <w:lang w:val="es-ES"/>
              </w:rPr>
              <w:t xml:space="preserve"> ser de </w:t>
            </w:r>
            <w:r w:rsidR="00FB337E" w:rsidRPr="009341C3">
              <w:rPr>
                <w:lang w:val="es-ES"/>
              </w:rPr>
              <w:t>su</w:t>
            </w:r>
            <w:r w:rsidRPr="009341C3">
              <w:rPr>
                <w:lang w:val="es-ES"/>
              </w:rPr>
              <w:t xml:space="preserve"> compet</w:t>
            </w:r>
            <w:r w:rsidR="00FB337E" w:rsidRPr="009341C3">
              <w:rPr>
                <w:lang w:val="es-ES"/>
              </w:rPr>
              <w:t>e</w:t>
            </w:r>
            <w:r w:rsidRPr="009341C3">
              <w:rPr>
                <w:lang w:val="es-ES"/>
              </w:rPr>
              <w:t>ncia</w:t>
            </w:r>
          </w:p>
        </w:tc>
        <w:tc>
          <w:tcPr>
            <w:tcW w:w="1655" w:type="dxa"/>
          </w:tcPr>
          <w:p w14:paraId="49B800A4" w14:textId="77777777" w:rsidR="00993EDD" w:rsidRPr="009341C3" w:rsidRDefault="00993EDD" w:rsidP="00383224">
            <w:pPr>
              <w:jc w:val="both"/>
              <w:rPr>
                <w:lang w:val="es-ES"/>
              </w:rPr>
            </w:pPr>
          </w:p>
        </w:tc>
        <w:tc>
          <w:tcPr>
            <w:tcW w:w="1701" w:type="dxa"/>
          </w:tcPr>
          <w:p w14:paraId="32FD71EA" w14:textId="77777777" w:rsidR="00993EDD" w:rsidRPr="009341C3" w:rsidRDefault="00993EDD" w:rsidP="00383224">
            <w:pPr>
              <w:jc w:val="both"/>
              <w:rPr>
                <w:lang w:val="es-ES"/>
              </w:rPr>
            </w:pPr>
          </w:p>
        </w:tc>
        <w:tc>
          <w:tcPr>
            <w:tcW w:w="1728" w:type="dxa"/>
          </w:tcPr>
          <w:p w14:paraId="4007EBC9" w14:textId="77777777" w:rsidR="00993EDD" w:rsidRPr="009341C3" w:rsidRDefault="00993EDD" w:rsidP="00383224">
            <w:pPr>
              <w:jc w:val="both"/>
              <w:rPr>
                <w:lang w:val="es-ES"/>
              </w:rPr>
            </w:pPr>
          </w:p>
        </w:tc>
      </w:tr>
      <w:tr w:rsidR="00D160DC" w:rsidRPr="009341C3" w14:paraId="08B7B897" w14:textId="77777777">
        <w:tc>
          <w:tcPr>
            <w:tcW w:w="1556" w:type="dxa"/>
            <w:vMerge/>
          </w:tcPr>
          <w:p w14:paraId="4BAFC2DB" w14:textId="77777777" w:rsidR="00993EDD" w:rsidRPr="009341C3" w:rsidRDefault="00993EDD" w:rsidP="00383224">
            <w:pPr>
              <w:jc w:val="both"/>
              <w:rPr>
                <w:lang w:val="es-ES"/>
              </w:rPr>
            </w:pPr>
          </w:p>
        </w:tc>
        <w:tc>
          <w:tcPr>
            <w:tcW w:w="1859" w:type="dxa"/>
            <w:vAlign w:val="center"/>
          </w:tcPr>
          <w:p w14:paraId="30D32A32" w14:textId="405F9F34" w:rsidR="00993EDD" w:rsidRPr="009341C3" w:rsidRDefault="00993EDD" w:rsidP="00860BCB">
            <w:pPr>
              <w:jc w:val="center"/>
              <w:rPr>
                <w:lang w:val="es-ES"/>
              </w:rPr>
            </w:pPr>
            <w:r w:rsidRPr="009341C3">
              <w:rPr>
                <w:lang w:val="es-ES"/>
              </w:rPr>
              <w:t>Vinculacion</w:t>
            </w:r>
            <w:r w:rsidR="00FB337E" w:rsidRPr="009341C3">
              <w:rPr>
                <w:lang w:val="es-ES"/>
              </w:rPr>
              <w:t>e</w:t>
            </w:r>
            <w:r w:rsidRPr="009341C3">
              <w:rPr>
                <w:lang w:val="es-ES"/>
              </w:rPr>
              <w:t>s familiar</w:t>
            </w:r>
            <w:r w:rsidR="00FB337E" w:rsidRPr="009341C3">
              <w:rPr>
                <w:lang w:val="es-ES"/>
              </w:rPr>
              <w:t>e</w:t>
            </w:r>
            <w:r w:rsidRPr="009341C3">
              <w:rPr>
                <w:lang w:val="es-ES"/>
              </w:rPr>
              <w:t xml:space="preserve">s </w:t>
            </w:r>
            <w:r w:rsidR="00533B9B" w:rsidRPr="009341C3">
              <w:rPr>
                <w:lang w:val="es-ES"/>
              </w:rPr>
              <w:t xml:space="preserve">entre </w:t>
            </w:r>
            <w:r w:rsidRPr="009341C3">
              <w:rPr>
                <w:lang w:val="es-ES"/>
              </w:rPr>
              <w:t>m</w:t>
            </w:r>
            <w:r w:rsidR="00FB337E" w:rsidRPr="009341C3">
              <w:rPr>
                <w:lang w:val="es-ES"/>
              </w:rPr>
              <w:t>i</w:t>
            </w:r>
            <w:r w:rsidRPr="009341C3">
              <w:rPr>
                <w:lang w:val="es-ES"/>
              </w:rPr>
              <w:t>embr</w:t>
            </w:r>
            <w:r w:rsidR="00FB337E" w:rsidRPr="009341C3">
              <w:rPr>
                <w:lang w:val="es-ES"/>
              </w:rPr>
              <w:t>os</w:t>
            </w:r>
            <w:r w:rsidRPr="009341C3">
              <w:rPr>
                <w:lang w:val="es-ES"/>
              </w:rPr>
              <w:t xml:space="preserve"> </w:t>
            </w:r>
            <w:r w:rsidR="00533B9B" w:rsidRPr="009341C3">
              <w:rPr>
                <w:lang w:val="es-ES"/>
              </w:rPr>
              <w:t>de</w:t>
            </w:r>
            <w:r w:rsidR="00FB337E" w:rsidRPr="009341C3">
              <w:rPr>
                <w:lang w:val="es-ES"/>
              </w:rPr>
              <w:t>l ó</w:t>
            </w:r>
            <w:r w:rsidRPr="009341C3">
              <w:rPr>
                <w:lang w:val="es-ES"/>
              </w:rPr>
              <w:t>rgan</w:t>
            </w:r>
            <w:r w:rsidR="00FB337E" w:rsidRPr="009341C3">
              <w:rPr>
                <w:lang w:val="es-ES"/>
              </w:rPr>
              <w:t>o</w:t>
            </w:r>
            <w:r w:rsidRPr="009341C3">
              <w:rPr>
                <w:lang w:val="es-ES"/>
              </w:rPr>
              <w:t xml:space="preserve"> de </w:t>
            </w:r>
            <w:r w:rsidR="00A70B4C" w:rsidRPr="009341C3">
              <w:rPr>
                <w:lang w:val="es-ES"/>
              </w:rPr>
              <w:t>contratación</w:t>
            </w:r>
            <w:r w:rsidRPr="009341C3">
              <w:rPr>
                <w:lang w:val="es-ES"/>
              </w:rPr>
              <w:t xml:space="preserve"> </w:t>
            </w:r>
            <w:r w:rsidR="00FB337E" w:rsidRPr="009341C3">
              <w:rPr>
                <w:lang w:val="es-ES"/>
              </w:rPr>
              <w:t>y</w:t>
            </w:r>
            <w:r w:rsidRPr="009341C3">
              <w:rPr>
                <w:lang w:val="es-ES"/>
              </w:rPr>
              <w:t xml:space="preserve"> licitador</w:t>
            </w:r>
            <w:r w:rsidR="00FB337E" w:rsidRPr="009341C3">
              <w:rPr>
                <w:lang w:val="es-ES"/>
              </w:rPr>
              <w:t>e</w:t>
            </w:r>
            <w:r w:rsidRPr="009341C3">
              <w:rPr>
                <w:lang w:val="es-ES"/>
              </w:rPr>
              <w:t>s</w:t>
            </w:r>
          </w:p>
        </w:tc>
        <w:tc>
          <w:tcPr>
            <w:tcW w:w="1655" w:type="dxa"/>
          </w:tcPr>
          <w:p w14:paraId="30068373" w14:textId="77777777" w:rsidR="00993EDD" w:rsidRPr="009341C3" w:rsidRDefault="00993EDD" w:rsidP="00383224">
            <w:pPr>
              <w:jc w:val="both"/>
              <w:rPr>
                <w:lang w:val="es-ES"/>
              </w:rPr>
            </w:pPr>
          </w:p>
        </w:tc>
        <w:tc>
          <w:tcPr>
            <w:tcW w:w="1701" w:type="dxa"/>
          </w:tcPr>
          <w:p w14:paraId="04EDB0F7" w14:textId="77777777" w:rsidR="00993EDD" w:rsidRPr="009341C3" w:rsidRDefault="00993EDD" w:rsidP="00383224">
            <w:pPr>
              <w:jc w:val="both"/>
              <w:rPr>
                <w:lang w:val="es-ES"/>
              </w:rPr>
            </w:pPr>
          </w:p>
        </w:tc>
        <w:tc>
          <w:tcPr>
            <w:tcW w:w="1728" w:type="dxa"/>
          </w:tcPr>
          <w:p w14:paraId="2DAAB392" w14:textId="77777777" w:rsidR="00993EDD" w:rsidRPr="009341C3" w:rsidRDefault="00993EDD" w:rsidP="00383224">
            <w:pPr>
              <w:jc w:val="both"/>
              <w:rPr>
                <w:lang w:val="es-ES"/>
              </w:rPr>
            </w:pPr>
          </w:p>
        </w:tc>
      </w:tr>
      <w:tr w:rsidR="00D160DC" w:rsidRPr="009341C3" w14:paraId="3B23B411" w14:textId="77777777">
        <w:tc>
          <w:tcPr>
            <w:tcW w:w="1556" w:type="dxa"/>
            <w:vMerge/>
          </w:tcPr>
          <w:p w14:paraId="0B313673" w14:textId="77777777" w:rsidR="00993EDD" w:rsidRPr="009341C3" w:rsidRDefault="00993EDD" w:rsidP="00383224">
            <w:pPr>
              <w:jc w:val="both"/>
              <w:rPr>
                <w:lang w:val="es-ES"/>
              </w:rPr>
            </w:pPr>
          </w:p>
        </w:tc>
        <w:tc>
          <w:tcPr>
            <w:tcW w:w="1859" w:type="dxa"/>
            <w:vAlign w:val="center"/>
          </w:tcPr>
          <w:p w14:paraId="7A029917" w14:textId="45C50AA0" w:rsidR="00993EDD" w:rsidRPr="009341C3" w:rsidRDefault="00993EDD" w:rsidP="00860BCB">
            <w:pPr>
              <w:jc w:val="center"/>
              <w:rPr>
                <w:lang w:val="es-ES"/>
              </w:rPr>
            </w:pPr>
            <w:r w:rsidRPr="009341C3">
              <w:rPr>
                <w:lang w:val="es-ES"/>
              </w:rPr>
              <w:t>Vinculacion</w:t>
            </w:r>
            <w:r w:rsidR="00FB337E" w:rsidRPr="009341C3">
              <w:rPr>
                <w:lang w:val="es-ES"/>
              </w:rPr>
              <w:t>e</w:t>
            </w:r>
            <w:r w:rsidRPr="009341C3">
              <w:rPr>
                <w:lang w:val="es-ES"/>
              </w:rPr>
              <w:t>s empresarial</w:t>
            </w:r>
            <w:r w:rsidR="00FB337E" w:rsidRPr="009341C3">
              <w:rPr>
                <w:lang w:val="es-ES"/>
              </w:rPr>
              <w:t>e</w:t>
            </w:r>
            <w:r w:rsidRPr="009341C3">
              <w:rPr>
                <w:lang w:val="es-ES"/>
              </w:rPr>
              <w:t>s pr</w:t>
            </w:r>
            <w:r w:rsidR="00FB337E" w:rsidRPr="009341C3">
              <w:rPr>
                <w:lang w:val="es-ES"/>
              </w:rPr>
              <w:t>e</w:t>
            </w:r>
            <w:r w:rsidRPr="009341C3">
              <w:rPr>
                <w:lang w:val="es-ES"/>
              </w:rPr>
              <w:t>vi</w:t>
            </w:r>
            <w:r w:rsidR="00FB337E" w:rsidRPr="009341C3">
              <w:rPr>
                <w:lang w:val="es-ES"/>
              </w:rPr>
              <w:t>a</w:t>
            </w:r>
            <w:r w:rsidRPr="009341C3">
              <w:rPr>
                <w:lang w:val="es-ES"/>
              </w:rPr>
              <w:t xml:space="preserve">s </w:t>
            </w:r>
            <w:r w:rsidR="00533B9B" w:rsidRPr="009341C3">
              <w:rPr>
                <w:lang w:val="es-ES"/>
              </w:rPr>
              <w:t xml:space="preserve">entre </w:t>
            </w:r>
            <w:r w:rsidRPr="009341C3">
              <w:rPr>
                <w:lang w:val="es-ES"/>
              </w:rPr>
              <w:t>m</w:t>
            </w:r>
            <w:r w:rsidR="00FB337E" w:rsidRPr="009341C3">
              <w:rPr>
                <w:lang w:val="es-ES"/>
              </w:rPr>
              <w:t>i</w:t>
            </w:r>
            <w:r w:rsidRPr="009341C3">
              <w:rPr>
                <w:lang w:val="es-ES"/>
              </w:rPr>
              <w:t>embr</w:t>
            </w:r>
            <w:r w:rsidR="00FB337E" w:rsidRPr="009341C3">
              <w:rPr>
                <w:lang w:val="es-ES"/>
              </w:rPr>
              <w:t>o</w:t>
            </w:r>
            <w:r w:rsidRPr="009341C3">
              <w:rPr>
                <w:lang w:val="es-ES"/>
              </w:rPr>
              <w:t xml:space="preserve"> </w:t>
            </w:r>
            <w:r w:rsidR="00533B9B" w:rsidRPr="009341C3">
              <w:rPr>
                <w:lang w:val="es-ES"/>
              </w:rPr>
              <w:t>de</w:t>
            </w:r>
            <w:r w:rsidR="00FB337E" w:rsidRPr="009341C3">
              <w:rPr>
                <w:lang w:val="es-ES"/>
              </w:rPr>
              <w:t>l ó</w:t>
            </w:r>
            <w:r w:rsidRPr="009341C3">
              <w:rPr>
                <w:lang w:val="es-ES"/>
              </w:rPr>
              <w:t>rgan</w:t>
            </w:r>
            <w:r w:rsidR="00FB337E" w:rsidRPr="009341C3">
              <w:rPr>
                <w:lang w:val="es-ES"/>
              </w:rPr>
              <w:t>o</w:t>
            </w:r>
            <w:r w:rsidRPr="009341C3">
              <w:rPr>
                <w:lang w:val="es-ES"/>
              </w:rPr>
              <w:t xml:space="preserve"> de </w:t>
            </w:r>
            <w:r w:rsidR="00A70B4C" w:rsidRPr="009341C3">
              <w:rPr>
                <w:lang w:val="es-ES"/>
              </w:rPr>
              <w:t>contratación</w:t>
            </w:r>
            <w:r w:rsidRPr="009341C3">
              <w:rPr>
                <w:lang w:val="es-ES"/>
              </w:rPr>
              <w:t xml:space="preserve"> </w:t>
            </w:r>
            <w:r w:rsidR="00FB337E" w:rsidRPr="009341C3">
              <w:rPr>
                <w:lang w:val="es-ES"/>
              </w:rPr>
              <w:t>y</w:t>
            </w:r>
            <w:r w:rsidRPr="009341C3">
              <w:rPr>
                <w:lang w:val="es-ES"/>
              </w:rPr>
              <w:t xml:space="preserve"> licitador</w:t>
            </w:r>
            <w:r w:rsidR="00FB337E" w:rsidRPr="009341C3">
              <w:rPr>
                <w:lang w:val="es-ES"/>
              </w:rPr>
              <w:t>e</w:t>
            </w:r>
            <w:r w:rsidRPr="009341C3">
              <w:rPr>
                <w:lang w:val="es-ES"/>
              </w:rPr>
              <w:t>s</w:t>
            </w:r>
          </w:p>
        </w:tc>
        <w:tc>
          <w:tcPr>
            <w:tcW w:w="1655" w:type="dxa"/>
          </w:tcPr>
          <w:p w14:paraId="50B7F3DA" w14:textId="77777777" w:rsidR="00993EDD" w:rsidRPr="009341C3" w:rsidRDefault="00993EDD" w:rsidP="00383224">
            <w:pPr>
              <w:jc w:val="both"/>
              <w:rPr>
                <w:lang w:val="es-ES"/>
              </w:rPr>
            </w:pPr>
          </w:p>
        </w:tc>
        <w:tc>
          <w:tcPr>
            <w:tcW w:w="1701" w:type="dxa"/>
          </w:tcPr>
          <w:p w14:paraId="3C12CCA2" w14:textId="77777777" w:rsidR="00993EDD" w:rsidRPr="009341C3" w:rsidRDefault="00993EDD" w:rsidP="00383224">
            <w:pPr>
              <w:jc w:val="both"/>
              <w:rPr>
                <w:lang w:val="es-ES"/>
              </w:rPr>
            </w:pPr>
          </w:p>
        </w:tc>
        <w:tc>
          <w:tcPr>
            <w:tcW w:w="1728" w:type="dxa"/>
          </w:tcPr>
          <w:p w14:paraId="384145E8" w14:textId="77777777" w:rsidR="00993EDD" w:rsidRPr="009341C3" w:rsidRDefault="00993EDD" w:rsidP="00383224">
            <w:pPr>
              <w:jc w:val="both"/>
              <w:rPr>
                <w:lang w:val="es-ES"/>
              </w:rPr>
            </w:pPr>
          </w:p>
        </w:tc>
      </w:tr>
      <w:tr w:rsidR="00D160DC" w:rsidRPr="009341C3" w14:paraId="5B0CF378" w14:textId="77777777">
        <w:tc>
          <w:tcPr>
            <w:tcW w:w="1556" w:type="dxa"/>
            <w:vMerge/>
          </w:tcPr>
          <w:p w14:paraId="63BFC165" w14:textId="77777777" w:rsidR="00993EDD" w:rsidRPr="009341C3" w:rsidRDefault="00993EDD" w:rsidP="00383224">
            <w:pPr>
              <w:jc w:val="both"/>
              <w:rPr>
                <w:lang w:val="es-ES"/>
              </w:rPr>
            </w:pPr>
          </w:p>
        </w:tc>
        <w:tc>
          <w:tcPr>
            <w:tcW w:w="1859" w:type="dxa"/>
            <w:vAlign w:val="center"/>
          </w:tcPr>
          <w:p w14:paraId="4E6B3BFF" w14:textId="24281F94" w:rsidR="00993EDD" w:rsidRPr="009341C3" w:rsidRDefault="00993EDD" w:rsidP="00860BCB">
            <w:pPr>
              <w:jc w:val="center"/>
              <w:rPr>
                <w:lang w:val="es-ES"/>
              </w:rPr>
            </w:pPr>
            <w:r w:rsidRPr="009341C3">
              <w:rPr>
                <w:lang w:val="es-ES"/>
              </w:rPr>
              <w:t>Reiteració</w:t>
            </w:r>
            <w:r w:rsidR="00FB337E" w:rsidRPr="009341C3">
              <w:rPr>
                <w:lang w:val="es-ES"/>
              </w:rPr>
              <w:t>n</w:t>
            </w:r>
            <w:r w:rsidRPr="009341C3">
              <w:rPr>
                <w:lang w:val="es-ES"/>
              </w:rPr>
              <w:t xml:space="preserve"> </w:t>
            </w:r>
            <w:r w:rsidR="00533B9B" w:rsidRPr="009341C3">
              <w:rPr>
                <w:lang w:val="es-ES"/>
              </w:rPr>
              <w:t>d</w:t>
            </w:r>
            <w:r w:rsidR="00FB337E" w:rsidRPr="009341C3">
              <w:rPr>
                <w:lang w:val="es-ES"/>
              </w:rPr>
              <w:t xml:space="preserve">e </w:t>
            </w:r>
            <w:r w:rsidRPr="009341C3">
              <w:rPr>
                <w:lang w:val="es-ES"/>
              </w:rPr>
              <w:t>adjudicacion</w:t>
            </w:r>
            <w:r w:rsidR="00FB337E" w:rsidRPr="009341C3">
              <w:rPr>
                <w:lang w:val="es-ES"/>
              </w:rPr>
              <w:t>e</w:t>
            </w:r>
            <w:r w:rsidRPr="009341C3">
              <w:rPr>
                <w:lang w:val="es-ES"/>
              </w:rPr>
              <w:t xml:space="preserve">s en un </w:t>
            </w:r>
            <w:r w:rsidR="00FB337E" w:rsidRPr="009341C3">
              <w:rPr>
                <w:lang w:val="es-ES"/>
              </w:rPr>
              <w:t>mismo</w:t>
            </w:r>
            <w:r w:rsidRPr="009341C3">
              <w:rPr>
                <w:lang w:val="es-ES"/>
              </w:rPr>
              <w:t xml:space="preserve"> licitador</w:t>
            </w:r>
          </w:p>
        </w:tc>
        <w:tc>
          <w:tcPr>
            <w:tcW w:w="1655" w:type="dxa"/>
          </w:tcPr>
          <w:p w14:paraId="02E98C98" w14:textId="77777777" w:rsidR="00993EDD" w:rsidRPr="009341C3" w:rsidRDefault="00993EDD" w:rsidP="00383224">
            <w:pPr>
              <w:jc w:val="both"/>
              <w:rPr>
                <w:lang w:val="es-ES"/>
              </w:rPr>
            </w:pPr>
          </w:p>
        </w:tc>
        <w:tc>
          <w:tcPr>
            <w:tcW w:w="1701" w:type="dxa"/>
          </w:tcPr>
          <w:p w14:paraId="54C3465C" w14:textId="77777777" w:rsidR="00993EDD" w:rsidRPr="009341C3" w:rsidRDefault="00993EDD" w:rsidP="00383224">
            <w:pPr>
              <w:jc w:val="both"/>
              <w:rPr>
                <w:lang w:val="es-ES"/>
              </w:rPr>
            </w:pPr>
          </w:p>
        </w:tc>
        <w:tc>
          <w:tcPr>
            <w:tcW w:w="1728" w:type="dxa"/>
          </w:tcPr>
          <w:p w14:paraId="626F1888" w14:textId="77777777" w:rsidR="00993EDD" w:rsidRPr="009341C3" w:rsidRDefault="00993EDD" w:rsidP="00383224">
            <w:pPr>
              <w:jc w:val="both"/>
              <w:rPr>
                <w:lang w:val="es-ES"/>
              </w:rPr>
            </w:pPr>
          </w:p>
        </w:tc>
      </w:tr>
      <w:tr w:rsidR="00D160DC" w:rsidRPr="009341C3" w14:paraId="1AB339DD" w14:textId="77777777">
        <w:tc>
          <w:tcPr>
            <w:tcW w:w="1556" w:type="dxa"/>
            <w:vMerge/>
          </w:tcPr>
          <w:p w14:paraId="1AE5292C" w14:textId="77777777" w:rsidR="00993EDD" w:rsidRPr="009341C3" w:rsidRDefault="00993EDD" w:rsidP="00383224">
            <w:pPr>
              <w:jc w:val="both"/>
              <w:rPr>
                <w:lang w:val="es-ES"/>
              </w:rPr>
            </w:pPr>
          </w:p>
        </w:tc>
        <w:tc>
          <w:tcPr>
            <w:tcW w:w="1859" w:type="dxa"/>
            <w:vAlign w:val="center"/>
          </w:tcPr>
          <w:p w14:paraId="64694A02" w14:textId="05768384" w:rsidR="00993EDD" w:rsidRPr="009341C3" w:rsidRDefault="00A70B4C" w:rsidP="00860BCB">
            <w:pPr>
              <w:jc w:val="center"/>
              <w:rPr>
                <w:lang w:val="es-ES"/>
              </w:rPr>
            </w:pPr>
            <w:r w:rsidRPr="009341C3">
              <w:rPr>
                <w:lang w:val="es-ES"/>
              </w:rPr>
              <w:t>Aceptación</w:t>
            </w:r>
            <w:r w:rsidR="00993EDD" w:rsidRPr="009341C3">
              <w:rPr>
                <w:lang w:val="es-ES"/>
              </w:rPr>
              <w:t xml:space="preserve"> continuada d</w:t>
            </w:r>
            <w:r w:rsidR="00FB337E" w:rsidRPr="009341C3">
              <w:rPr>
                <w:lang w:val="es-ES"/>
              </w:rPr>
              <w:t xml:space="preserve">e </w:t>
            </w:r>
            <w:r w:rsidR="00993EDD" w:rsidRPr="009341C3">
              <w:rPr>
                <w:lang w:val="es-ES"/>
              </w:rPr>
              <w:t>ofert</w:t>
            </w:r>
            <w:r w:rsidR="00FB337E" w:rsidRPr="009341C3">
              <w:rPr>
                <w:lang w:val="es-ES"/>
              </w:rPr>
              <w:t>a</w:t>
            </w:r>
            <w:r w:rsidR="00993EDD" w:rsidRPr="009341C3">
              <w:rPr>
                <w:lang w:val="es-ES"/>
              </w:rPr>
              <w:t xml:space="preserve">s </w:t>
            </w:r>
            <w:r w:rsidR="00FB337E" w:rsidRPr="009341C3">
              <w:rPr>
                <w:lang w:val="es-ES"/>
              </w:rPr>
              <w:t>con</w:t>
            </w:r>
            <w:r w:rsidR="00993EDD" w:rsidRPr="009341C3">
              <w:rPr>
                <w:lang w:val="es-ES"/>
              </w:rPr>
              <w:t xml:space="preserve"> pre</w:t>
            </w:r>
            <w:r w:rsidR="00FB337E" w:rsidRPr="009341C3">
              <w:rPr>
                <w:lang w:val="es-ES"/>
              </w:rPr>
              <w:t>cios</w:t>
            </w:r>
            <w:r w:rsidR="00993EDD" w:rsidRPr="009341C3">
              <w:rPr>
                <w:lang w:val="es-ES"/>
              </w:rPr>
              <w:t xml:space="preserve"> eleva</w:t>
            </w:r>
            <w:r w:rsidR="00FB337E" w:rsidRPr="009341C3">
              <w:rPr>
                <w:lang w:val="es-ES"/>
              </w:rPr>
              <w:t>do</w:t>
            </w:r>
            <w:r w:rsidR="00993EDD" w:rsidRPr="009341C3">
              <w:rPr>
                <w:lang w:val="es-ES"/>
              </w:rPr>
              <w:t>s</w:t>
            </w:r>
          </w:p>
        </w:tc>
        <w:tc>
          <w:tcPr>
            <w:tcW w:w="1655" w:type="dxa"/>
          </w:tcPr>
          <w:p w14:paraId="36492471" w14:textId="77777777" w:rsidR="00993EDD" w:rsidRPr="009341C3" w:rsidRDefault="00993EDD" w:rsidP="00383224">
            <w:pPr>
              <w:jc w:val="both"/>
              <w:rPr>
                <w:lang w:val="es-ES"/>
              </w:rPr>
            </w:pPr>
          </w:p>
        </w:tc>
        <w:tc>
          <w:tcPr>
            <w:tcW w:w="1701" w:type="dxa"/>
          </w:tcPr>
          <w:p w14:paraId="2F07C43D" w14:textId="77777777" w:rsidR="00993EDD" w:rsidRPr="009341C3" w:rsidRDefault="00993EDD" w:rsidP="00383224">
            <w:pPr>
              <w:jc w:val="both"/>
              <w:rPr>
                <w:lang w:val="es-ES"/>
              </w:rPr>
            </w:pPr>
          </w:p>
        </w:tc>
        <w:tc>
          <w:tcPr>
            <w:tcW w:w="1728" w:type="dxa"/>
          </w:tcPr>
          <w:p w14:paraId="5800330C" w14:textId="77777777" w:rsidR="00993EDD" w:rsidRPr="009341C3" w:rsidRDefault="00993EDD" w:rsidP="00383224">
            <w:pPr>
              <w:jc w:val="both"/>
              <w:rPr>
                <w:lang w:val="es-ES"/>
              </w:rPr>
            </w:pPr>
          </w:p>
        </w:tc>
      </w:tr>
      <w:tr w:rsidR="00D160DC" w:rsidRPr="009341C3" w14:paraId="3C3DBC68" w14:textId="77777777">
        <w:tc>
          <w:tcPr>
            <w:tcW w:w="1556" w:type="dxa"/>
            <w:vMerge/>
          </w:tcPr>
          <w:p w14:paraId="68BF9957" w14:textId="77777777" w:rsidR="00993EDD" w:rsidRPr="009341C3" w:rsidRDefault="00993EDD" w:rsidP="00383224">
            <w:pPr>
              <w:jc w:val="both"/>
              <w:rPr>
                <w:lang w:val="es-ES"/>
              </w:rPr>
            </w:pPr>
          </w:p>
        </w:tc>
        <w:tc>
          <w:tcPr>
            <w:tcW w:w="1859" w:type="dxa"/>
            <w:vAlign w:val="center"/>
          </w:tcPr>
          <w:p w14:paraId="196A9871" w14:textId="63D209B6" w:rsidR="00993EDD" w:rsidRPr="009341C3" w:rsidRDefault="00FB337E" w:rsidP="00860BCB">
            <w:pPr>
              <w:jc w:val="center"/>
              <w:rPr>
                <w:lang w:val="es-ES"/>
              </w:rPr>
            </w:pPr>
            <w:r w:rsidRPr="009341C3">
              <w:rPr>
                <w:lang w:val="es-ES"/>
              </w:rPr>
              <w:t>Los</w:t>
            </w:r>
            <w:r w:rsidR="00533B9B" w:rsidRPr="009341C3">
              <w:rPr>
                <w:lang w:val="es-ES"/>
              </w:rPr>
              <w:t xml:space="preserve"> m</w:t>
            </w:r>
            <w:r w:rsidRPr="009341C3">
              <w:rPr>
                <w:lang w:val="es-ES"/>
              </w:rPr>
              <w:t>i</w:t>
            </w:r>
            <w:r w:rsidR="00993EDD" w:rsidRPr="009341C3">
              <w:rPr>
                <w:lang w:val="es-ES"/>
              </w:rPr>
              <w:t>embr</w:t>
            </w:r>
            <w:r w:rsidRPr="009341C3">
              <w:rPr>
                <w:lang w:val="es-ES"/>
              </w:rPr>
              <w:t>o</w:t>
            </w:r>
            <w:r w:rsidR="00993EDD" w:rsidRPr="009341C3">
              <w:rPr>
                <w:lang w:val="es-ES"/>
              </w:rPr>
              <w:t xml:space="preserve">s </w:t>
            </w:r>
            <w:r w:rsidR="00533B9B" w:rsidRPr="009341C3">
              <w:rPr>
                <w:lang w:val="es-ES"/>
              </w:rPr>
              <w:t>del</w:t>
            </w:r>
            <w:r w:rsidRPr="009341C3">
              <w:rPr>
                <w:lang w:val="es-ES"/>
              </w:rPr>
              <w:t xml:space="preserve"> ó</w:t>
            </w:r>
            <w:r w:rsidR="00993EDD" w:rsidRPr="009341C3">
              <w:rPr>
                <w:lang w:val="es-ES"/>
              </w:rPr>
              <w:t>rgan</w:t>
            </w:r>
            <w:r w:rsidRPr="009341C3">
              <w:rPr>
                <w:lang w:val="es-ES"/>
              </w:rPr>
              <w:t>o</w:t>
            </w:r>
            <w:r w:rsidR="00993EDD" w:rsidRPr="009341C3">
              <w:rPr>
                <w:lang w:val="es-ES"/>
              </w:rPr>
              <w:t xml:space="preserve"> de contratació</w:t>
            </w:r>
            <w:r w:rsidRPr="009341C3">
              <w:rPr>
                <w:lang w:val="es-ES"/>
              </w:rPr>
              <w:t>n</w:t>
            </w:r>
            <w:r w:rsidR="00993EDD" w:rsidRPr="009341C3">
              <w:rPr>
                <w:lang w:val="es-ES"/>
              </w:rPr>
              <w:t xml:space="preserve"> no han subscrit</w:t>
            </w:r>
            <w:r w:rsidR="00A11BC4" w:rsidRPr="009341C3">
              <w:rPr>
                <w:lang w:val="es-ES"/>
              </w:rPr>
              <w:t>o</w:t>
            </w:r>
            <w:r w:rsidR="00993EDD" w:rsidRPr="009341C3">
              <w:rPr>
                <w:lang w:val="es-ES"/>
              </w:rPr>
              <w:t xml:space="preserve"> </w:t>
            </w:r>
            <w:r w:rsidR="00533B9B" w:rsidRPr="009341C3">
              <w:rPr>
                <w:lang w:val="es-ES"/>
              </w:rPr>
              <w:t>DACI</w:t>
            </w:r>
          </w:p>
        </w:tc>
        <w:tc>
          <w:tcPr>
            <w:tcW w:w="1655" w:type="dxa"/>
          </w:tcPr>
          <w:p w14:paraId="2966E7DE" w14:textId="77777777" w:rsidR="00993EDD" w:rsidRPr="009341C3" w:rsidRDefault="00993EDD" w:rsidP="00383224">
            <w:pPr>
              <w:jc w:val="both"/>
              <w:rPr>
                <w:lang w:val="es-ES"/>
              </w:rPr>
            </w:pPr>
          </w:p>
        </w:tc>
        <w:tc>
          <w:tcPr>
            <w:tcW w:w="1701" w:type="dxa"/>
          </w:tcPr>
          <w:p w14:paraId="6BD9E7B1" w14:textId="77777777" w:rsidR="00993EDD" w:rsidRPr="009341C3" w:rsidRDefault="00993EDD" w:rsidP="00383224">
            <w:pPr>
              <w:jc w:val="both"/>
              <w:rPr>
                <w:lang w:val="es-ES"/>
              </w:rPr>
            </w:pPr>
          </w:p>
        </w:tc>
        <w:tc>
          <w:tcPr>
            <w:tcW w:w="1728" w:type="dxa"/>
          </w:tcPr>
          <w:p w14:paraId="219A6C69" w14:textId="77777777" w:rsidR="00993EDD" w:rsidRPr="009341C3" w:rsidRDefault="00993EDD" w:rsidP="00383224">
            <w:pPr>
              <w:jc w:val="both"/>
              <w:rPr>
                <w:lang w:val="es-ES"/>
              </w:rPr>
            </w:pPr>
          </w:p>
        </w:tc>
      </w:tr>
      <w:tr w:rsidR="00D160DC" w:rsidRPr="009341C3" w14:paraId="197E3E57" w14:textId="77777777">
        <w:tc>
          <w:tcPr>
            <w:tcW w:w="1556" w:type="dxa"/>
            <w:vMerge/>
          </w:tcPr>
          <w:p w14:paraId="2771A777" w14:textId="77777777" w:rsidR="00993EDD" w:rsidRPr="009341C3" w:rsidRDefault="00993EDD" w:rsidP="00383224">
            <w:pPr>
              <w:jc w:val="both"/>
              <w:rPr>
                <w:lang w:val="es-ES"/>
              </w:rPr>
            </w:pPr>
          </w:p>
        </w:tc>
        <w:tc>
          <w:tcPr>
            <w:tcW w:w="1859" w:type="dxa"/>
            <w:vAlign w:val="center"/>
          </w:tcPr>
          <w:p w14:paraId="4E325739" w14:textId="50347D82" w:rsidR="00993EDD" w:rsidRPr="009341C3" w:rsidRDefault="00A11BC4" w:rsidP="00860BCB">
            <w:pPr>
              <w:jc w:val="center"/>
              <w:rPr>
                <w:lang w:val="es-ES"/>
              </w:rPr>
            </w:pPr>
            <w:r w:rsidRPr="009341C3">
              <w:rPr>
                <w:lang w:val="es-ES"/>
              </w:rPr>
              <w:t>Los</w:t>
            </w:r>
            <w:r w:rsidR="00533B9B" w:rsidRPr="009341C3">
              <w:rPr>
                <w:lang w:val="es-ES"/>
              </w:rPr>
              <w:t xml:space="preserve"> m</w:t>
            </w:r>
            <w:r w:rsidRPr="009341C3">
              <w:rPr>
                <w:lang w:val="es-ES"/>
              </w:rPr>
              <w:t>i</w:t>
            </w:r>
            <w:r w:rsidR="00993EDD" w:rsidRPr="009341C3">
              <w:rPr>
                <w:lang w:val="es-ES"/>
              </w:rPr>
              <w:t>embr</w:t>
            </w:r>
            <w:r w:rsidRPr="009341C3">
              <w:rPr>
                <w:lang w:val="es-ES"/>
              </w:rPr>
              <w:t>o</w:t>
            </w:r>
            <w:r w:rsidR="00993EDD" w:rsidRPr="009341C3">
              <w:rPr>
                <w:lang w:val="es-ES"/>
              </w:rPr>
              <w:t>s d</w:t>
            </w:r>
            <w:r w:rsidR="00533B9B" w:rsidRPr="009341C3">
              <w:rPr>
                <w:lang w:val="es-ES"/>
              </w:rPr>
              <w:t>e</w:t>
            </w:r>
            <w:r w:rsidRPr="009341C3">
              <w:rPr>
                <w:lang w:val="es-ES"/>
              </w:rPr>
              <w:t xml:space="preserve"> </w:t>
            </w:r>
            <w:r w:rsidR="00533B9B" w:rsidRPr="009341C3">
              <w:rPr>
                <w:lang w:val="es-ES"/>
              </w:rPr>
              <w:t>l</w:t>
            </w:r>
            <w:r w:rsidRPr="009341C3">
              <w:rPr>
                <w:lang w:val="es-ES"/>
              </w:rPr>
              <w:t>o</w:t>
            </w:r>
            <w:r w:rsidR="00533B9B" w:rsidRPr="009341C3">
              <w:rPr>
                <w:lang w:val="es-ES"/>
              </w:rPr>
              <w:t xml:space="preserve">s </w:t>
            </w:r>
            <w:r w:rsidRPr="009341C3">
              <w:rPr>
                <w:lang w:val="es-ES"/>
              </w:rPr>
              <w:t>ó</w:t>
            </w:r>
            <w:r w:rsidR="00993EDD" w:rsidRPr="009341C3">
              <w:rPr>
                <w:lang w:val="es-ES"/>
              </w:rPr>
              <w:t>rgan</w:t>
            </w:r>
            <w:r w:rsidRPr="009341C3">
              <w:rPr>
                <w:lang w:val="es-ES"/>
              </w:rPr>
              <w:t>o</w:t>
            </w:r>
            <w:r w:rsidR="00993EDD" w:rsidRPr="009341C3">
              <w:rPr>
                <w:lang w:val="es-ES"/>
              </w:rPr>
              <w:t xml:space="preserve">s de </w:t>
            </w:r>
            <w:r w:rsidR="00A70B4C" w:rsidRPr="009341C3">
              <w:rPr>
                <w:lang w:val="es-ES"/>
              </w:rPr>
              <w:t>contratación</w:t>
            </w:r>
            <w:r w:rsidR="00993EDD" w:rsidRPr="009341C3">
              <w:rPr>
                <w:lang w:val="es-ES"/>
              </w:rPr>
              <w:t xml:space="preserve"> </w:t>
            </w:r>
            <w:r w:rsidRPr="009341C3">
              <w:rPr>
                <w:lang w:val="es-ES"/>
              </w:rPr>
              <w:t>y</w:t>
            </w:r>
            <w:r w:rsidR="00FC0054" w:rsidRPr="009341C3">
              <w:rPr>
                <w:lang w:val="es-ES"/>
              </w:rPr>
              <w:t xml:space="preserve"> </w:t>
            </w:r>
            <w:r w:rsidRPr="009341C3">
              <w:rPr>
                <w:lang w:val="es-ES"/>
              </w:rPr>
              <w:t>los</w:t>
            </w:r>
            <w:r w:rsidR="00FC0054" w:rsidRPr="009341C3">
              <w:rPr>
                <w:lang w:val="es-ES"/>
              </w:rPr>
              <w:t xml:space="preserve"> </w:t>
            </w:r>
            <w:r w:rsidR="00993EDD" w:rsidRPr="009341C3">
              <w:rPr>
                <w:lang w:val="es-ES"/>
              </w:rPr>
              <w:t>c</w:t>
            </w:r>
            <w:r w:rsidRPr="009341C3">
              <w:rPr>
                <w:lang w:val="es-ES"/>
              </w:rPr>
              <w:t>argos</w:t>
            </w:r>
            <w:r w:rsidR="00993EDD" w:rsidRPr="009341C3">
              <w:rPr>
                <w:lang w:val="es-ES"/>
              </w:rPr>
              <w:t xml:space="preserve"> representati</w:t>
            </w:r>
            <w:r w:rsidRPr="009341C3">
              <w:rPr>
                <w:lang w:val="es-ES"/>
              </w:rPr>
              <w:t>vos</w:t>
            </w:r>
          </w:p>
          <w:p w14:paraId="7C48FB1F" w14:textId="1B6810E9" w:rsidR="00993EDD" w:rsidRPr="009341C3" w:rsidRDefault="00993EDD" w:rsidP="00860BCB">
            <w:pPr>
              <w:jc w:val="center"/>
              <w:rPr>
                <w:lang w:val="es-ES"/>
              </w:rPr>
            </w:pPr>
            <w:r w:rsidRPr="009341C3">
              <w:rPr>
                <w:lang w:val="es-ES"/>
              </w:rPr>
              <w:t>no han subscrit</w:t>
            </w:r>
            <w:r w:rsidR="00A11BC4" w:rsidRPr="009341C3">
              <w:rPr>
                <w:lang w:val="es-ES"/>
              </w:rPr>
              <w:t>o</w:t>
            </w:r>
          </w:p>
          <w:p w14:paraId="16D6D72A" w14:textId="2A8A97F1" w:rsidR="00993EDD" w:rsidRPr="009341C3" w:rsidRDefault="00FC0054" w:rsidP="00860BCB">
            <w:pPr>
              <w:jc w:val="center"/>
              <w:rPr>
                <w:lang w:val="es-ES"/>
              </w:rPr>
            </w:pPr>
            <w:r w:rsidRPr="009341C3">
              <w:rPr>
                <w:lang w:val="es-ES"/>
              </w:rPr>
              <w:t>l</w:t>
            </w:r>
            <w:r w:rsidR="00A11BC4" w:rsidRPr="009341C3">
              <w:rPr>
                <w:lang w:val="es-ES"/>
              </w:rPr>
              <w:t>a</w:t>
            </w:r>
            <w:r w:rsidRPr="009341C3">
              <w:rPr>
                <w:lang w:val="es-ES"/>
              </w:rPr>
              <w:t xml:space="preserve">s </w:t>
            </w:r>
            <w:r w:rsidR="00993EDD" w:rsidRPr="009341C3">
              <w:rPr>
                <w:lang w:val="es-ES"/>
              </w:rPr>
              <w:t>Declaracion</w:t>
            </w:r>
            <w:r w:rsidR="00A11BC4" w:rsidRPr="009341C3">
              <w:rPr>
                <w:lang w:val="es-ES"/>
              </w:rPr>
              <w:t>e</w:t>
            </w:r>
            <w:r w:rsidR="00993EDD" w:rsidRPr="009341C3">
              <w:rPr>
                <w:lang w:val="es-ES"/>
              </w:rPr>
              <w:t xml:space="preserve">s </w:t>
            </w:r>
            <w:r w:rsidR="00A11BC4" w:rsidRPr="009341C3">
              <w:rPr>
                <w:lang w:val="es-ES"/>
              </w:rPr>
              <w:t xml:space="preserve">de </w:t>
            </w:r>
            <w:r w:rsidR="00A70B4C" w:rsidRPr="009341C3">
              <w:rPr>
                <w:lang w:val="es-ES"/>
              </w:rPr>
              <w:t>actividades</w:t>
            </w:r>
            <w:r w:rsidR="00993EDD" w:rsidRPr="009341C3">
              <w:rPr>
                <w:lang w:val="es-ES"/>
              </w:rPr>
              <w:t xml:space="preserve"> ni de b</w:t>
            </w:r>
            <w:r w:rsidR="00A11BC4" w:rsidRPr="009341C3">
              <w:rPr>
                <w:lang w:val="es-ES"/>
              </w:rPr>
              <w:t>ienes</w:t>
            </w:r>
          </w:p>
        </w:tc>
        <w:tc>
          <w:tcPr>
            <w:tcW w:w="1655" w:type="dxa"/>
          </w:tcPr>
          <w:p w14:paraId="4B092652" w14:textId="77777777" w:rsidR="00993EDD" w:rsidRPr="009341C3" w:rsidRDefault="00993EDD" w:rsidP="00383224">
            <w:pPr>
              <w:jc w:val="both"/>
              <w:rPr>
                <w:lang w:val="es-ES"/>
              </w:rPr>
            </w:pPr>
          </w:p>
        </w:tc>
        <w:tc>
          <w:tcPr>
            <w:tcW w:w="1701" w:type="dxa"/>
          </w:tcPr>
          <w:p w14:paraId="390FFD3E" w14:textId="77777777" w:rsidR="00993EDD" w:rsidRPr="009341C3" w:rsidRDefault="00993EDD" w:rsidP="00383224">
            <w:pPr>
              <w:jc w:val="both"/>
              <w:rPr>
                <w:lang w:val="es-ES"/>
              </w:rPr>
            </w:pPr>
          </w:p>
        </w:tc>
        <w:tc>
          <w:tcPr>
            <w:tcW w:w="1728" w:type="dxa"/>
          </w:tcPr>
          <w:p w14:paraId="35730B1E" w14:textId="77777777" w:rsidR="00993EDD" w:rsidRPr="009341C3" w:rsidRDefault="00993EDD" w:rsidP="00383224">
            <w:pPr>
              <w:jc w:val="both"/>
              <w:rPr>
                <w:lang w:val="es-ES"/>
              </w:rPr>
            </w:pPr>
          </w:p>
        </w:tc>
      </w:tr>
    </w:tbl>
    <w:p w14:paraId="1B2A4B2D" w14:textId="77777777" w:rsidR="00C94B0A" w:rsidRPr="009341C3" w:rsidRDefault="00C94B0A" w:rsidP="00C94B0A">
      <w:pPr>
        <w:jc w:val="both"/>
        <w:rPr>
          <w:lang w:val="es-ES"/>
        </w:rPr>
      </w:pPr>
    </w:p>
    <w:tbl>
      <w:tblPr>
        <w:tblStyle w:val="Tablaconcuadrcula"/>
        <w:tblW w:w="0" w:type="auto"/>
        <w:tblLook w:val="04A0" w:firstRow="1" w:lastRow="0" w:firstColumn="1" w:lastColumn="0" w:noHBand="0" w:noVBand="1"/>
      </w:tblPr>
      <w:tblGrid>
        <w:gridCol w:w="1899"/>
        <w:gridCol w:w="1934"/>
        <w:gridCol w:w="1586"/>
        <w:gridCol w:w="1607"/>
        <w:gridCol w:w="1468"/>
      </w:tblGrid>
      <w:tr w:rsidR="00D466C5" w:rsidRPr="009341C3" w14:paraId="2C1EB621" w14:textId="77777777">
        <w:tc>
          <w:tcPr>
            <w:tcW w:w="1736" w:type="dxa"/>
            <w:vMerge w:val="restart"/>
            <w:vAlign w:val="center"/>
          </w:tcPr>
          <w:p w14:paraId="4092C055" w14:textId="745AB043" w:rsidR="00D466C5" w:rsidRPr="009341C3" w:rsidRDefault="00D466C5" w:rsidP="00D363C2">
            <w:pPr>
              <w:jc w:val="center"/>
              <w:rPr>
                <w:lang w:val="es-ES"/>
              </w:rPr>
            </w:pPr>
            <w:r w:rsidRPr="009341C3">
              <w:rPr>
                <w:lang w:val="es-ES"/>
              </w:rPr>
              <w:t>CONFLICT</w:t>
            </w:r>
            <w:r w:rsidR="00A11BC4" w:rsidRPr="009341C3">
              <w:rPr>
                <w:lang w:val="es-ES"/>
              </w:rPr>
              <w:t xml:space="preserve">O </w:t>
            </w:r>
            <w:r w:rsidRPr="009341C3">
              <w:rPr>
                <w:lang w:val="es-ES"/>
              </w:rPr>
              <w:t>D</w:t>
            </w:r>
            <w:r w:rsidR="00A11BC4" w:rsidRPr="009341C3">
              <w:rPr>
                <w:lang w:val="es-ES"/>
              </w:rPr>
              <w:t xml:space="preserve">E </w:t>
            </w:r>
            <w:r w:rsidRPr="009341C3">
              <w:rPr>
                <w:lang w:val="es-ES"/>
              </w:rPr>
              <w:t>INTER</w:t>
            </w:r>
            <w:r w:rsidR="00A11BC4" w:rsidRPr="009341C3">
              <w:rPr>
                <w:lang w:val="es-ES"/>
              </w:rPr>
              <w:t>É</w:t>
            </w:r>
            <w:r w:rsidR="003C6BD0" w:rsidRPr="009341C3">
              <w:rPr>
                <w:lang w:val="es-ES"/>
              </w:rPr>
              <w:t>S</w:t>
            </w:r>
          </w:p>
        </w:tc>
        <w:tc>
          <w:tcPr>
            <w:tcW w:w="1825" w:type="dxa"/>
            <w:vAlign w:val="center"/>
          </w:tcPr>
          <w:p w14:paraId="58E9658D" w14:textId="222014E6" w:rsidR="00D466C5" w:rsidRPr="009341C3" w:rsidRDefault="00D466C5" w:rsidP="00D363C2">
            <w:pPr>
              <w:jc w:val="center"/>
              <w:rPr>
                <w:lang w:val="es-ES"/>
              </w:rPr>
            </w:pPr>
            <w:r w:rsidRPr="009341C3">
              <w:rPr>
                <w:lang w:val="es-ES"/>
              </w:rPr>
              <w:t>Indici</w:t>
            </w:r>
            <w:r w:rsidR="00A11BC4" w:rsidRPr="009341C3">
              <w:rPr>
                <w:lang w:val="es-ES"/>
              </w:rPr>
              <w:t>o</w:t>
            </w:r>
            <w:r w:rsidRPr="009341C3">
              <w:rPr>
                <w:lang w:val="es-ES"/>
              </w:rPr>
              <w:t>s de que m</w:t>
            </w:r>
            <w:r w:rsidR="00A11BC4" w:rsidRPr="009341C3">
              <w:rPr>
                <w:lang w:val="es-ES"/>
              </w:rPr>
              <w:t>i</w:t>
            </w:r>
            <w:r w:rsidRPr="009341C3">
              <w:rPr>
                <w:lang w:val="es-ES"/>
              </w:rPr>
              <w:t>embr</w:t>
            </w:r>
            <w:r w:rsidR="00A11BC4" w:rsidRPr="009341C3">
              <w:rPr>
                <w:lang w:val="es-ES"/>
              </w:rPr>
              <w:t>os</w:t>
            </w:r>
            <w:r w:rsidRPr="009341C3">
              <w:rPr>
                <w:lang w:val="es-ES"/>
              </w:rPr>
              <w:t xml:space="preserve"> </w:t>
            </w:r>
            <w:r w:rsidR="00A11BC4" w:rsidRPr="009341C3">
              <w:rPr>
                <w:lang w:val="es-ES"/>
              </w:rPr>
              <w:t>ó</w:t>
            </w:r>
            <w:r w:rsidRPr="009341C3">
              <w:rPr>
                <w:lang w:val="es-ES"/>
              </w:rPr>
              <w:t>rgan</w:t>
            </w:r>
            <w:r w:rsidR="00A11BC4" w:rsidRPr="009341C3">
              <w:rPr>
                <w:lang w:val="es-ES"/>
              </w:rPr>
              <w:t>o</w:t>
            </w:r>
            <w:r w:rsidRPr="009341C3">
              <w:rPr>
                <w:lang w:val="es-ES"/>
              </w:rPr>
              <w:t xml:space="preserve"> de </w:t>
            </w:r>
            <w:r w:rsidR="00A70B4C" w:rsidRPr="009341C3">
              <w:rPr>
                <w:lang w:val="es-ES"/>
              </w:rPr>
              <w:t>contratación</w:t>
            </w:r>
            <w:r w:rsidRPr="009341C3">
              <w:rPr>
                <w:lang w:val="es-ES"/>
              </w:rPr>
              <w:t xml:space="preserve"> p</w:t>
            </w:r>
            <w:r w:rsidR="00A11BC4" w:rsidRPr="009341C3">
              <w:rPr>
                <w:lang w:val="es-ES"/>
              </w:rPr>
              <w:t>uedan</w:t>
            </w:r>
            <w:r w:rsidRPr="009341C3">
              <w:rPr>
                <w:lang w:val="es-ES"/>
              </w:rPr>
              <w:t xml:space="preserve"> estar r</w:t>
            </w:r>
            <w:r w:rsidR="00A11BC4" w:rsidRPr="009341C3">
              <w:rPr>
                <w:lang w:val="es-ES"/>
              </w:rPr>
              <w:t>ecibiendo</w:t>
            </w:r>
            <w:r w:rsidRPr="009341C3">
              <w:rPr>
                <w:lang w:val="es-ES"/>
              </w:rPr>
              <w:t xml:space="preserve"> contraprestacion</w:t>
            </w:r>
            <w:r w:rsidR="00A11BC4" w:rsidRPr="009341C3">
              <w:rPr>
                <w:lang w:val="es-ES"/>
              </w:rPr>
              <w:t>e</w:t>
            </w:r>
            <w:r w:rsidRPr="009341C3">
              <w:rPr>
                <w:lang w:val="es-ES"/>
              </w:rPr>
              <w:t>s inde</w:t>
            </w:r>
            <w:r w:rsidR="00A11BC4" w:rsidRPr="009341C3">
              <w:rPr>
                <w:lang w:val="es-ES"/>
              </w:rPr>
              <w:t>bidas</w:t>
            </w:r>
          </w:p>
        </w:tc>
        <w:tc>
          <w:tcPr>
            <w:tcW w:w="1679" w:type="dxa"/>
          </w:tcPr>
          <w:p w14:paraId="0CE9C8EA" w14:textId="77777777" w:rsidR="00D466C5" w:rsidRPr="009341C3" w:rsidRDefault="00D466C5" w:rsidP="00383224">
            <w:pPr>
              <w:jc w:val="both"/>
              <w:rPr>
                <w:lang w:val="es-ES"/>
              </w:rPr>
            </w:pPr>
          </w:p>
        </w:tc>
        <w:tc>
          <w:tcPr>
            <w:tcW w:w="1701" w:type="dxa"/>
          </w:tcPr>
          <w:p w14:paraId="7FCD61B1" w14:textId="77777777" w:rsidR="00D466C5" w:rsidRPr="009341C3" w:rsidRDefault="00D466C5" w:rsidP="00383224">
            <w:pPr>
              <w:jc w:val="both"/>
              <w:rPr>
                <w:lang w:val="es-ES"/>
              </w:rPr>
            </w:pPr>
          </w:p>
        </w:tc>
        <w:tc>
          <w:tcPr>
            <w:tcW w:w="1553" w:type="dxa"/>
          </w:tcPr>
          <w:p w14:paraId="0529B558" w14:textId="77777777" w:rsidR="00D466C5" w:rsidRPr="009341C3" w:rsidRDefault="00D466C5" w:rsidP="00383224">
            <w:pPr>
              <w:jc w:val="both"/>
              <w:rPr>
                <w:lang w:val="es-ES"/>
              </w:rPr>
            </w:pPr>
          </w:p>
        </w:tc>
      </w:tr>
      <w:tr w:rsidR="00D466C5" w:rsidRPr="009341C3" w14:paraId="1EC8DBD5" w14:textId="77777777">
        <w:trPr>
          <w:trHeight w:val="973"/>
        </w:trPr>
        <w:tc>
          <w:tcPr>
            <w:tcW w:w="1736" w:type="dxa"/>
            <w:vMerge/>
          </w:tcPr>
          <w:p w14:paraId="313DDC91" w14:textId="77777777" w:rsidR="00D466C5" w:rsidRPr="009341C3" w:rsidRDefault="00D466C5" w:rsidP="00383224">
            <w:pPr>
              <w:jc w:val="both"/>
              <w:rPr>
                <w:lang w:val="es-ES"/>
              </w:rPr>
            </w:pPr>
          </w:p>
        </w:tc>
        <w:tc>
          <w:tcPr>
            <w:tcW w:w="1825" w:type="dxa"/>
            <w:vAlign w:val="center"/>
          </w:tcPr>
          <w:p w14:paraId="2D437294" w14:textId="22F5EDAF" w:rsidR="00D466C5" w:rsidRPr="009341C3" w:rsidRDefault="00A70B4C" w:rsidP="00D363C2">
            <w:pPr>
              <w:jc w:val="center"/>
              <w:rPr>
                <w:lang w:val="es-ES"/>
              </w:rPr>
            </w:pPr>
            <w:r w:rsidRPr="009341C3">
              <w:rPr>
                <w:lang w:val="es-ES"/>
              </w:rPr>
              <w:t>Socialización</w:t>
            </w:r>
            <w:r w:rsidR="00D466C5" w:rsidRPr="009341C3">
              <w:rPr>
                <w:lang w:val="es-ES"/>
              </w:rPr>
              <w:t xml:space="preserve"> entre emplea</w:t>
            </w:r>
            <w:r w:rsidR="00A11BC4" w:rsidRPr="009341C3">
              <w:rPr>
                <w:lang w:val="es-ES"/>
              </w:rPr>
              <w:t>do</w:t>
            </w:r>
            <w:r w:rsidR="00D466C5" w:rsidRPr="009341C3">
              <w:rPr>
                <w:lang w:val="es-ES"/>
              </w:rPr>
              <w:t xml:space="preserve"> </w:t>
            </w:r>
            <w:r w:rsidR="00A11BC4" w:rsidRPr="009341C3">
              <w:rPr>
                <w:lang w:val="es-ES"/>
              </w:rPr>
              <w:t>y</w:t>
            </w:r>
            <w:r w:rsidR="00D466C5" w:rsidRPr="009341C3">
              <w:rPr>
                <w:lang w:val="es-ES"/>
              </w:rPr>
              <w:t xml:space="preserve"> prove</w:t>
            </w:r>
            <w:r w:rsidR="00A11BC4" w:rsidRPr="009341C3">
              <w:rPr>
                <w:lang w:val="es-ES"/>
              </w:rPr>
              <w:t>edor</w:t>
            </w:r>
          </w:p>
        </w:tc>
        <w:tc>
          <w:tcPr>
            <w:tcW w:w="1679" w:type="dxa"/>
          </w:tcPr>
          <w:p w14:paraId="0F8F71AF" w14:textId="77777777" w:rsidR="00D466C5" w:rsidRPr="009341C3" w:rsidRDefault="00D466C5" w:rsidP="00383224">
            <w:pPr>
              <w:jc w:val="both"/>
              <w:rPr>
                <w:lang w:val="es-ES"/>
              </w:rPr>
            </w:pPr>
          </w:p>
        </w:tc>
        <w:tc>
          <w:tcPr>
            <w:tcW w:w="1701" w:type="dxa"/>
          </w:tcPr>
          <w:p w14:paraId="0D08F8DB" w14:textId="77777777" w:rsidR="00D466C5" w:rsidRPr="009341C3" w:rsidRDefault="00D466C5" w:rsidP="00383224">
            <w:pPr>
              <w:jc w:val="both"/>
              <w:rPr>
                <w:lang w:val="es-ES"/>
              </w:rPr>
            </w:pPr>
          </w:p>
        </w:tc>
        <w:tc>
          <w:tcPr>
            <w:tcW w:w="1553" w:type="dxa"/>
          </w:tcPr>
          <w:p w14:paraId="2C3F9877" w14:textId="77777777" w:rsidR="00D466C5" w:rsidRPr="009341C3" w:rsidRDefault="00D466C5" w:rsidP="00383224">
            <w:pPr>
              <w:jc w:val="both"/>
              <w:rPr>
                <w:lang w:val="es-ES"/>
              </w:rPr>
            </w:pPr>
          </w:p>
        </w:tc>
      </w:tr>
      <w:tr w:rsidR="00D466C5" w:rsidRPr="009341C3" w14:paraId="0BEE759F" w14:textId="77777777">
        <w:tc>
          <w:tcPr>
            <w:tcW w:w="1736" w:type="dxa"/>
            <w:vMerge w:val="restart"/>
            <w:vAlign w:val="center"/>
          </w:tcPr>
          <w:p w14:paraId="1AA6429D" w14:textId="65FD168F" w:rsidR="00D466C5" w:rsidRPr="009341C3" w:rsidRDefault="00D466C5" w:rsidP="00D363C2">
            <w:pPr>
              <w:jc w:val="center"/>
              <w:rPr>
                <w:lang w:val="es-ES"/>
              </w:rPr>
            </w:pPr>
            <w:r w:rsidRPr="009341C3">
              <w:rPr>
                <w:lang w:val="es-ES"/>
              </w:rPr>
              <w:t>MANIPULACIÓ</w:t>
            </w:r>
            <w:r w:rsidR="00D966D7" w:rsidRPr="009341C3">
              <w:rPr>
                <w:lang w:val="es-ES"/>
              </w:rPr>
              <w:t>N</w:t>
            </w:r>
            <w:r w:rsidRPr="009341C3">
              <w:rPr>
                <w:lang w:val="es-ES"/>
              </w:rPr>
              <w:t xml:space="preserve"> EN VALORACIÓ</w:t>
            </w:r>
            <w:r w:rsidR="00D966D7" w:rsidRPr="009341C3">
              <w:rPr>
                <w:lang w:val="es-ES"/>
              </w:rPr>
              <w:t>N</w:t>
            </w:r>
            <w:r w:rsidRPr="009341C3">
              <w:rPr>
                <w:lang w:val="es-ES"/>
              </w:rPr>
              <w:t xml:space="preserve"> T</w:t>
            </w:r>
            <w:r w:rsidR="00D966D7" w:rsidRPr="009341C3">
              <w:rPr>
                <w:lang w:val="es-ES"/>
              </w:rPr>
              <w:t>É</w:t>
            </w:r>
            <w:r w:rsidRPr="009341C3">
              <w:rPr>
                <w:lang w:val="es-ES"/>
              </w:rPr>
              <w:t xml:space="preserve">CNICA </w:t>
            </w:r>
            <w:r w:rsidR="00D966D7" w:rsidRPr="009341C3">
              <w:rPr>
                <w:lang w:val="es-ES"/>
              </w:rPr>
              <w:t>Y</w:t>
            </w:r>
            <w:r w:rsidRPr="009341C3">
              <w:rPr>
                <w:lang w:val="es-ES"/>
              </w:rPr>
              <w:t>/O ECON</w:t>
            </w:r>
            <w:r w:rsidR="00D966D7" w:rsidRPr="009341C3">
              <w:rPr>
                <w:lang w:val="es-ES"/>
              </w:rPr>
              <w:t>Ó</w:t>
            </w:r>
            <w:r w:rsidRPr="009341C3">
              <w:rPr>
                <w:lang w:val="es-ES"/>
              </w:rPr>
              <w:t>MICA DE L</w:t>
            </w:r>
            <w:r w:rsidR="00D966D7" w:rsidRPr="009341C3">
              <w:rPr>
                <w:lang w:val="es-ES"/>
              </w:rPr>
              <w:t>A</w:t>
            </w:r>
            <w:r w:rsidRPr="009341C3">
              <w:rPr>
                <w:lang w:val="es-ES"/>
              </w:rPr>
              <w:t>S OFERT</w:t>
            </w:r>
            <w:r w:rsidR="00D966D7" w:rsidRPr="009341C3">
              <w:rPr>
                <w:lang w:val="es-ES"/>
              </w:rPr>
              <w:t>A</w:t>
            </w:r>
            <w:r w:rsidRPr="009341C3">
              <w:rPr>
                <w:lang w:val="es-ES"/>
              </w:rPr>
              <w:t>S</w:t>
            </w:r>
          </w:p>
        </w:tc>
        <w:tc>
          <w:tcPr>
            <w:tcW w:w="1825" w:type="dxa"/>
            <w:vAlign w:val="center"/>
          </w:tcPr>
          <w:p w14:paraId="77563867" w14:textId="174E1CEE" w:rsidR="00D466C5" w:rsidRPr="009341C3" w:rsidRDefault="00A11BC4" w:rsidP="00D363C2">
            <w:pPr>
              <w:jc w:val="center"/>
              <w:rPr>
                <w:lang w:val="es-ES"/>
              </w:rPr>
            </w:pPr>
            <w:r w:rsidRPr="009341C3">
              <w:rPr>
                <w:lang w:val="es-ES"/>
              </w:rPr>
              <w:t>Los</w:t>
            </w:r>
            <w:r w:rsidR="00F91601" w:rsidRPr="009341C3">
              <w:rPr>
                <w:lang w:val="es-ES"/>
              </w:rPr>
              <w:t xml:space="preserve"> c</w:t>
            </w:r>
            <w:r w:rsidR="00D466C5" w:rsidRPr="009341C3">
              <w:rPr>
                <w:lang w:val="es-ES"/>
              </w:rPr>
              <w:t>riteri</w:t>
            </w:r>
            <w:r w:rsidRPr="009341C3">
              <w:rPr>
                <w:lang w:val="es-ES"/>
              </w:rPr>
              <w:t>o</w:t>
            </w:r>
            <w:r w:rsidR="00D466C5" w:rsidRPr="009341C3">
              <w:rPr>
                <w:lang w:val="es-ES"/>
              </w:rPr>
              <w:t>s d</w:t>
            </w:r>
            <w:r w:rsidRPr="009341C3">
              <w:rPr>
                <w:lang w:val="es-ES"/>
              </w:rPr>
              <w:t xml:space="preserve">e </w:t>
            </w:r>
            <w:r w:rsidR="00D466C5" w:rsidRPr="009341C3">
              <w:rPr>
                <w:lang w:val="es-ES"/>
              </w:rPr>
              <w:t>adjudicació</w:t>
            </w:r>
            <w:r w:rsidRPr="009341C3">
              <w:rPr>
                <w:lang w:val="es-ES"/>
              </w:rPr>
              <w:t>n</w:t>
            </w:r>
            <w:r w:rsidR="00D466C5" w:rsidRPr="009341C3">
              <w:rPr>
                <w:lang w:val="es-ES"/>
              </w:rPr>
              <w:t xml:space="preserve"> no est</w:t>
            </w:r>
            <w:r w:rsidRPr="009341C3">
              <w:rPr>
                <w:lang w:val="es-ES"/>
              </w:rPr>
              <w:t>á</w:t>
            </w:r>
            <w:r w:rsidR="00D466C5" w:rsidRPr="009341C3">
              <w:rPr>
                <w:lang w:val="es-ES"/>
              </w:rPr>
              <w:t>n suficient</w:t>
            </w:r>
            <w:r w:rsidRPr="009341C3">
              <w:rPr>
                <w:lang w:val="es-ES"/>
              </w:rPr>
              <w:t>e</w:t>
            </w:r>
            <w:r w:rsidR="00D466C5" w:rsidRPr="009341C3">
              <w:rPr>
                <w:lang w:val="es-ES"/>
              </w:rPr>
              <w:t>m</w:t>
            </w:r>
            <w:r w:rsidRPr="009341C3">
              <w:rPr>
                <w:lang w:val="es-ES"/>
              </w:rPr>
              <w:t>e</w:t>
            </w:r>
            <w:r w:rsidR="00D466C5" w:rsidRPr="009341C3">
              <w:rPr>
                <w:lang w:val="es-ES"/>
              </w:rPr>
              <w:t>nt</w:t>
            </w:r>
            <w:r w:rsidRPr="009341C3">
              <w:rPr>
                <w:lang w:val="es-ES"/>
              </w:rPr>
              <w:t>e</w:t>
            </w:r>
            <w:r w:rsidR="00D466C5" w:rsidRPr="009341C3">
              <w:rPr>
                <w:lang w:val="es-ES"/>
              </w:rPr>
              <w:t xml:space="preserve"> detalla</w:t>
            </w:r>
            <w:r w:rsidR="00D966D7" w:rsidRPr="009341C3">
              <w:rPr>
                <w:lang w:val="es-ES"/>
              </w:rPr>
              <w:t>do</w:t>
            </w:r>
            <w:r w:rsidR="00D466C5" w:rsidRPr="009341C3">
              <w:rPr>
                <w:lang w:val="es-ES"/>
              </w:rPr>
              <w:t xml:space="preserve">s o no </w:t>
            </w:r>
            <w:r w:rsidR="00D966D7" w:rsidRPr="009341C3">
              <w:rPr>
                <w:lang w:val="es-ES"/>
              </w:rPr>
              <w:t xml:space="preserve">se recogen </w:t>
            </w:r>
            <w:r w:rsidR="00A70B4C" w:rsidRPr="009341C3">
              <w:rPr>
                <w:lang w:val="es-ES"/>
              </w:rPr>
              <w:t>en los</w:t>
            </w:r>
            <w:r w:rsidR="00D966D7" w:rsidRPr="009341C3">
              <w:rPr>
                <w:lang w:val="es-ES"/>
              </w:rPr>
              <w:t xml:space="preserve"> pliegos</w:t>
            </w:r>
          </w:p>
        </w:tc>
        <w:tc>
          <w:tcPr>
            <w:tcW w:w="1679" w:type="dxa"/>
          </w:tcPr>
          <w:p w14:paraId="41BED089" w14:textId="77777777" w:rsidR="00D466C5" w:rsidRPr="009341C3" w:rsidRDefault="00D466C5" w:rsidP="00383224">
            <w:pPr>
              <w:jc w:val="both"/>
              <w:rPr>
                <w:lang w:val="es-ES"/>
              </w:rPr>
            </w:pPr>
          </w:p>
        </w:tc>
        <w:tc>
          <w:tcPr>
            <w:tcW w:w="1701" w:type="dxa"/>
          </w:tcPr>
          <w:p w14:paraId="50530131" w14:textId="77777777" w:rsidR="00D466C5" w:rsidRPr="009341C3" w:rsidRDefault="00D466C5" w:rsidP="00383224">
            <w:pPr>
              <w:jc w:val="both"/>
              <w:rPr>
                <w:lang w:val="es-ES"/>
              </w:rPr>
            </w:pPr>
          </w:p>
        </w:tc>
        <w:tc>
          <w:tcPr>
            <w:tcW w:w="1553" w:type="dxa"/>
          </w:tcPr>
          <w:p w14:paraId="1B61A472" w14:textId="77777777" w:rsidR="00D466C5" w:rsidRPr="009341C3" w:rsidRDefault="00D466C5" w:rsidP="00383224">
            <w:pPr>
              <w:jc w:val="both"/>
              <w:rPr>
                <w:lang w:val="es-ES"/>
              </w:rPr>
            </w:pPr>
          </w:p>
        </w:tc>
      </w:tr>
      <w:tr w:rsidR="00D466C5" w:rsidRPr="009341C3" w14:paraId="1CC70D7C" w14:textId="77777777">
        <w:tc>
          <w:tcPr>
            <w:tcW w:w="1736" w:type="dxa"/>
            <w:vMerge/>
            <w:vAlign w:val="center"/>
          </w:tcPr>
          <w:p w14:paraId="5622FDD2" w14:textId="77777777" w:rsidR="00D466C5" w:rsidRPr="009341C3" w:rsidRDefault="00D466C5" w:rsidP="00D363C2">
            <w:pPr>
              <w:jc w:val="center"/>
              <w:rPr>
                <w:lang w:val="es-ES"/>
              </w:rPr>
            </w:pPr>
          </w:p>
        </w:tc>
        <w:tc>
          <w:tcPr>
            <w:tcW w:w="1825" w:type="dxa"/>
            <w:vAlign w:val="center"/>
          </w:tcPr>
          <w:p w14:paraId="17704FD0" w14:textId="38CCEAC7" w:rsidR="00D466C5" w:rsidRPr="009341C3" w:rsidRDefault="00D466C5" w:rsidP="00D363C2">
            <w:pPr>
              <w:jc w:val="center"/>
              <w:rPr>
                <w:lang w:val="es-ES"/>
              </w:rPr>
            </w:pPr>
            <w:r w:rsidRPr="009341C3">
              <w:rPr>
                <w:lang w:val="es-ES"/>
              </w:rPr>
              <w:t>Aceptació</w:t>
            </w:r>
            <w:r w:rsidR="00D966D7" w:rsidRPr="009341C3">
              <w:rPr>
                <w:lang w:val="es-ES"/>
              </w:rPr>
              <w:t>n</w:t>
            </w:r>
            <w:r w:rsidRPr="009341C3">
              <w:rPr>
                <w:lang w:val="es-ES"/>
              </w:rPr>
              <w:t xml:space="preserve"> de ba</w:t>
            </w:r>
            <w:r w:rsidR="00D966D7" w:rsidRPr="009341C3">
              <w:rPr>
                <w:lang w:val="es-ES"/>
              </w:rPr>
              <w:t>j</w:t>
            </w:r>
            <w:r w:rsidRPr="009341C3">
              <w:rPr>
                <w:lang w:val="es-ES"/>
              </w:rPr>
              <w:t>a temer</w:t>
            </w:r>
            <w:r w:rsidR="00D966D7" w:rsidRPr="009341C3">
              <w:rPr>
                <w:lang w:val="es-ES"/>
              </w:rPr>
              <w:t>a</w:t>
            </w:r>
            <w:r w:rsidRPr="009341C3">
              <w:rPr>
                <w:lang w:val="es-ES"/>
              </w:rPr>
              <w:t>ria s</w:t>
            </w:r>
            <w:r w:rsidR="00D966D7" w:rsidRPr="009341C3">
              <w:rPr>
                <w:lang w:val="es-ES"/>
              </w:rPr>
              <w:t>in</w:t>
            </w:r>
            <w:r w:rsidRPr="009341C3">
              <w:rPr>
                <w:lang w:val="es-ES"/>
              </w:rPr>
              <w:t xml:space="preserve"> ha</w:t>
            </w:r>
            <w:r w:rsidR="00D966D7" w:rsidRPr="009341C3">
              <w:rPr>
                <w:lang w:val="es-ES"/>
              </w:rPr>
              <w:t>ber</w:t>
            </w:r>
            <w:r w:rsidRPr="009341C3">
              <w:rPr>
                <w:lang w:val="es-ES"/>
              </w:rPr>
              <w:t>se justifica</w:t>
            </w:r>
            <w:r w:rsidR="00D966D7" w:rsidRPr="009341C3">
              <w:rPr>
                <w:lang w:val="es-ES"/>
              </w:rPr>
              <w:t xml:space="preserve">do </w:t>
            </w:r>
            <w:r w:rsidRPr="009341C3">
              <w:rPr>
                <w:lang w:val="es-ES"/>
              </w:rPr>
              <w:t>ade</w:t>
            </w:r>
            <w:r w:rsidR="00D966D7" w:rsidRPr="009341C3">
              <w:rPr>
                <w:lang w:val="es-ES"/>
              </w:rPr>
              <w:t>cu</w:t>
            </w:r>
            <w:r w:rsidRPr="009341C3">
              <w:rPr>
                <w:lang w:val="es-ES"/>
              </w:rPr>
              <w:t>adament</w:t>
            </w:r>
            <w:r w:rsidR="00D966D7" w:rsidRPr="009341C3">
              <w:rPr>
                <w:lang w:val="es-ES"/>
              </w:rPr>
              <w:t>e</w:t>
            </w:r>
            <w:r w:rsidRPr="009341C3">
              <w:rPr>
                <w:lang w:val="es-ES"/>
              </w:rPr>
              <w:t xml:space="preserve"> p</w:t>
            </w:r>
            <w:r w:rsidR="00D966D7" w:rsidRPr="009341C3">
              <w:rPr>
                <w:lang w:val="es-ES"/>
              </w:rPr>
              <w:t>or el</w:t>
            </w:r>
            <w:r w:rsidRPr="009341C3">
              <w:rPr>
                <w:lang w:val="es-ES"/>
              </w:rPr>
              <w:t xml:space="preserve"> licitador</w:t>
            </w:r>
          </w:p>
        </w:tc>
        <w:tc>
          <w:tcPr>
            <w:tcW w:w="1679" w:type="dxa"/>
          </w:tcPr>
          <w:p w14:paraId="4AB28EF7" w14:textId="77777777" w:rsidR="00D466C5" w:rsidRPr="009341C3" w:rsidRDefault="00D466C5" w:rsidP="00383224">
            <w:pPr>
              <w:jc w:val="both"/>
              <w:rPr>
                <w:lang w:val="es-ES"/>
              </w:rPr>
            </w:pPr>
          </w:p>
        </w:tc>
        <w:tc>
          <w:tcPr>
            <w:tcW w:w="1701" w:type="dxa"/>
          </w:tcPr>
          <w:p w14:paraId="3F23809B" w14:textId="77777777" w:rsidR="00D466C5" w:rsidRPr="009341C3" w:rsidRDefault="00D466C5" w:rsidP="00383224">
            <w:pPr>
              <w:jc w:val="both"/>
              <w:rPr>
                <w:lang w:val="es-ES"/>
              </w:rPr>
            </w:pPr>
          </w:p>
        </w:tc>
        <w:tc>
          <w:tcPr>
            <w:tcW w:w="1553" w:type="dxa"/>
          </w:tcPr>
          <w:p w14:paraId="5009A335" w14:textId="77777777" w:rsidR="00D466C5" w:rsidRPr="009341C3" w:rsidRDefault="00D466C5" w:rsidP="00383224">
            <w:pPr>
              <w:jc w:val="both"/>
              <w:rPr>
                <w:lang w:val="es-ES"/>
              </w:rPr>
            </w:pPr>
          </w:p>
        </w:tc>
      </w:tr>
      <w:tr w:rsidR="00D466C5" w:rsidRPr="009341C3" w14:paraId="77BFD410" w14:textId="77777777">
        <w:tc>
          <w:tcPr>
            <w:tcW w:w="1736" w:type="dxa"/>
            <w:vMerge/>
            <w:vAlign w:val="center"/>
          </w:tcPr>
          <w:p w14:paraId="1B5D10BC" w14:textId="77777777" w:rsidR="00D466C5" w:rsidRPr="009341C3" w:rsidRDefault="00D466C5" w:rsidP="00D363C2">
            <w:pPr>
              <w:jc w:val="center"/>
              <w:rPr>
                <w:lang w:val="es-ES"/>
              </w:rPr>
            </w:pPr>
          </w:p>
        </w:tc>
        <w:tc>
          <w:tcPr>
            <w:tcW w:w="1825" w:type="dxa"/>
            <w:vAlign w:val="center"/>
          </w:tcPr>
          <w:p w14:paraId="5C57C919" w14:textId="07EEBF35" w:rsidR="00D466C5" w:rsidRPr="009341C3" w:rsidRDefault="00D466C5" w:rsidP="00D363C2">
            <w:pPr>
              <w:jc w:val="center"/>
              <w:rPr>
                <w:lang w:val="es-ES"/>
              </w:rPr>
            </w:pPr>
            <w:r w:rsidRPr="009341C3">
              <w:rPr>
                <w:lang w:val="es-ES"/>
              </w:rPr>
              <w:t>Abs</w:t>
            </w:r>
            <w:r w:rsidR="00D966D7" w:rsidRPr="009341C3">
              <w:rPr>
                <w:lang w:val="es-ES"/>
              </w:rPr>
              <w:t>e</w:t>
            </w:r>
            <w:r w:rsidRPr="009341C3">
              <w:rPr>
                <w:lang w:val="es-ES"/>
              </w:rPr>
              <w:t>ncia de procedim</w:t>
            </w:r>
            <w:r w:rsidR="00D966D7" w:rsidRPr="009341C3">
              <w:rPr>
                <w:lang w:val="es-ES"/>
              </w:rPr>
              <w:t>i</w:t>
            </w:r>
            <w:r w:rsidRPr="009341C3">
              <w:rPr>
                <w:lang w:val="es-ES"/>
              </w:rPr>
              <w:t>ent</w:t>
            </w:r>
            <w:r w:rsidR="00D966D7" w:rsidRPr="009341C3">
              <w:rPr>
                <w:lang w:val="es-ES"/>
              </w:rPr>
              <w:t>o</w:t>
            </w:r>
            <w:r w:rsidRPr="009341C3">
              <w:rPr>
                <w:lang w:val="es-ES"/>
              </w:rPr>
              <w:t>s de control</w:t>
            </w:r>
          </w:p>
        </w:tc>
        <w:tc>
          <w:tcPr>
            <w:tcW w:w="1679" w:type="dxa"/>
          </w:tcPr>
          <w:p w14:paraId="2ECAA4E4" w14:textId="77777777" w:rsidR="00D466C5" w:rsidRPr="009341C3" w:rsidRDefault="00D466C5" w:rsidP="00383224">
            <w:pPr>
              <w:jc w:val="both"/>
              <w:rPr>
                <w:lang w:val="es-ES"/>
              </w:rPr>
            </w:pPr>
          </w:p>
        </w:tc>
        <w:tc>
          <w:tcPr>
            <w:tcW w:w="1701" w:type="dxa"/>
          </w:tcPr>
          <w:p w14:paraId="2F248C61" w14:textId="77777777" w:rsidR="00D466C5" w:rsidRPr="009341C3" w:rsidRDefault="00D466C5" w:rsidP="00383224">
            <w:pPr>
              <w:jc w:val="both"/>
              <w:rPr>
                <w:lang w:val="es-ES"/>
              </w:rPr>
            </w:pPr>
          </w:p>
        </w:tc>
        <w:tc>
          <w:tcPr>
            <w:tcW w:w="1553" w:type="dxa"/>
          </w:tcPr>
          <w:p w14:paraId="282A3F01" w14:textId="77777777" w:rsidR="00D466C5" w:rsidRPr="009341C3" w:rsidRDefault="00D466C5" w:rsidP="00383224">
            <w:pPr>
              <w:jc w:val="both"/>
              <w:rPr>
                <w:lang w:val="es-ES"/>
              </w:rPr>
            </w:pPr>
          </w:p>
        </w:tc>
      </w:tr>
      <w:tr w:rsidR="00D466C5" w:rsidRPr="009341C3" w14:paraId="21CED920" w14:textId="77777777">
        <w:tc>
          <w:tcPr>
            <w:tcW w:w="1736" w:type="dxa"/>
            <w:vMerge/>
            <w:vAlign w:val="center"/>
          </w:tcPr>
          <w:p w14:paraId="15376DB0" w14:textId="77777777" w:rsidR="00D466C5" w:rsidRPr="009341C3" w:rsidRDefault="00D466C5" w:rsidP="00D363C2">
            <w:pPr>
              <w:jc w:val="center"/>
              <w:rPr>
                <w:lang w:val="es-ES"/>
              </w:rPr>
            </w:pPr>
          </w:p>
        </w:tc>
        <w:tc>
          <w:tcPr>
            <w:tcW w:w="1825" w:type="dxa"/>
            <w:vAlign w:val="center"/>
          </w:tcPr>
          <w:p w14:paraId="0A77C6CB" w14:textId="54DB6EC1" w:rsidR="00D466C5" w:rsidRPr="009341C3" w:rsidRDefault="00D466C5" w:rsidP="00D363C2">
            <w:pPr>
              <w:jc w:val="center"/>
              <w:rPr>
                <w:lang w:val="es-ES"/>
              </w:rPr>
            </w:pPr>
            <w:r w:rsidRPr="009341C3">
              <w:rPr>
                <w:lang w:val="es-ES"/>
              </w:rPr>
              <w:t>Indici</w:t>
            </w:r>
            <w:r w:rsidR="00D966D7" w:rsidRPr="009341C3">
              <w:rPr>
                <w:lang w:val="es-ES"/>
              </w:rPr>
              <w:t>o</w:t>
            </w:r>
            <w:r w:rsidRPr="009341C3">
              <w:rPr>
                <w:lang w:val="es-ES"/>
              </w:rPr>
              <w:t>s de c</w:t>
            </w:r>
            <w:r w:rsidR="00D966D7" w:rsidRPr="009341C3">
              <w:rPr>
                <w:lang w:val="es-ES"/>
              </w:rPr>
              <w:t>ambios</w:t>
            </w:r>
            <w:r w:rsidRPr="009341C3">
              <w:rPr>
                <w:lang w:val="es-ES"/>
              </w:rPr>
              <w:t xml:space="preserve"> d</w:t>
            </w:r>
            <w:r w:rsidR="00D966D7" w:rsidRPr="009341C3">
              <w:rPr>
                <w:lang w:val="es-ES"/>
              </w:rPr>
              <w:t xml:space="preserve">e </w:t>
            </w:r>
            <w:r w:rsidRPr="009341C3">
              <w:rPr>
                <w:lang w:val="es-ES"/>
              </w:rPr>
              <w:t>ofert</w:t>
            </w:r>
            <w:r w:rsidR="00D966D7" w:rsidRPr="009341C3">
              <w:rPr>
                <w:lang w:val="es-ES"/>
              </w:rPr>
              <w:t>as</w:t>
            </w:r>
            <w:r w:rsidRPr="009341C3">
              <w:rPr>
                <w:lang w:val="es-ES"/>
              </w:rPr>
              <w:t xml:space="preserve"> des</w:t>
            </w:r>
            <w:r w:rsidR="00D966D7" w:rsidRPr="009341C3">
              <w:rPr>
                <w:lang w:val="es-ES"/>
              </w:rPr>
              <w:t>pués</w:t>
            </w:r>
            <w:r w:rsidRPr="009341C3">
              <w:rPr>
                <w:lang w:val="es-ES"/>
              </w:rPr>
              <w:t xml:space="preserve"> de </w:t>
            </w:r>
            <w:r w:rsidR="00D966D7" w:rsidRPr="009341C3">
              <w:rPr>
                <w:lang w:val="es-ES"/>
              </w:rPr>
              <w:t>su</w:t>
            </w:r>
            <w:r w:rsidR="00F91601" w:rsidRPr="009341C3">
              <w:rPr>
                <w:lang w:val="es-ES"/>
              </w:rPr>
              <w:t xml:space="preserve"> </w:t>
            </w:r>
            <w:r w:rsidRPr="009341C3">
              <w:rPr>
                <w:lang w:val="es-ES"/>
              </w:rPr>
              <w:t>recepció</w:t>
            </w:r>
            <w:r w:rsidR="00D966D7" w:rsidRPr="009341C3">
              <w:rPr>
                <w:lang w:val="es-ES"/>
              </w:rPr>
              <w:t>n</w:t>
            </w:r>
          </w:p>
        </w:tc>
        <w:tc>
          <w:tcPr>
            <w:tcW w:w="1679" w:type="dxa"/>
          </w:tcPr>
          <w:p w14:paraId="301202A9" w14:textId="77777777" w:rsidR="00D466C5" w:rsidRPr="009341C3" w:rsidRDefault="00D466C5" w:rsidP="00383224">
            <w:pPr>
              <w:jc w:val="both"/>
              <w:rPr>
                <w:lang w:val="es-ES"/>
              </w:rPr>
            </w:pPr>
          </w:p>
        </w:tc>
        <w:tc>
          <w:tcPr>
            <w:tcW w:w="1701" w:type="dxa"/>
          </w:tcPr>
          <w:p w14:paraId="3DFCC79D" w14:textId="77777777" w:rsidR="00D466C5" w:rsidRPr="009341C3" w:rsidRDefault="00D466C5" w:rsidP="00383224">
            <w:pPr>
              <w:jc w:val="both"/>
              <w:rPr>
                <w:lang w:val="es-ES"/>
              </w:rPr>
            </w:pPr>
          </w:p>
        </w:tc>
        <w:tc>
          <w:tcPr>
            <w:tcW w:w="1553" w:type="dxa"/>
          </w:tcPr>
          <w:p w14:paraId="2582B10C" w14:textId="77777777" w:rsidR="00D466C5" w:rsidRPr="009341C3" w:rsidRDefault="00D466C5" w:rsidP="00383224">
            <w:pPr>
              <w:jc w:val="both"/>
              <w:rPr>
                <w:lang w:val="es-ES"/>
              </w:rPr>
            </w:pPr>
          </w:p>
        </w:tc>
      </w:tr>
      <w:tr w:rsidR="00D466C5" w:rsidRPr="009341C3" w14:paraId="4BEC0279" w14:textId="77777777">
        <w:tc>
          <w:tcPr>
            <w:tcW w:w="1736" w:type="dxa"/>
            <w:vMerge/>
            <w:vAlign w:val="center"/>
          </w:tcPr>
          <w:p w14:paraId="176C6A35" w14:textId="77777777" w:rsidR="00D466C5" w:rsidRPr="009341C3" w:rsidRDefault="00D466C5" w:rsidP="00D363C2">
            <w:pPr>
              <w:jc w:val="center"/>
              <w:rPr>
                <w:lang w:val="es-ES"/>
              </w:rPr>
            </w:pPr>
          </w:p>
        </w:tc>
        <w:tc>
          <w:tcPr>
            <w:tcW w:w="1825" w:type="dxa"/>
            <w:vAlign w:val="center"/>
          </w:tcPr>
          <w:p w14:paraId="353334F8" w14:textId="44416885" w:rsidR="00D466C5" w:rsidRPr="009341C3" w:rsidRDefault="00D466C5" w:rsidP="00D363C2">
            <w:pPr>
              <w:jc w:val="center"/>
              <w:rPr>
                <w:lang w:val="es-ES"/>
              </w:rPr>
            </w:pPr>
            <w:r w:rsidRPr="009341C3">
              <w:rPr>
                <w:lang w:val="es-ES"/>
              </w:rPr>
              <w:t>Valoracion</w:t>
            </w:r>
            <w:r w:rsidR="00D966D7" w:rsidRPr="009341C3">
              <w:rPr>
                <w:lang w:val="es-ES"/>
              </w:rPr>
              <w:t>e</w:t>
            </w:r>
            <w:r w:rsidRPr="009341C3">
              <w:rPr>
                <w:lang w:val="es-ES"/>
              </w:rPr>
              <w:t>s no suficient</w:t>
            </w:r>
            <w:r w:rsidR="00D966D7" w:rsidRPr="009341C3">
              <w:rPr>
                <w:lang w:val="es-ES"/>
              </w:rPr>
              <w:t>e</w:t>
            </w:r>
            <w:r w:rsidRPr="009341C3">
              <w:rPr>
                <w:lang w:val="es-ES"/>
              </w:rPr>
              <w:t>ment</w:t>
            </w:r>
            <w:r w:rsidR="00D966D7" w:rsidRPr="009341C3">
              <w:rPr>
                <w:lang w:val="es-ES"/>
              </w:rPr>
              <w:t>e</w:t>
            </w:r>
            <w:r w:rsidRPr="009341C3">
              <w:rPr>
                <w:lang w:val="es-ES"/>
              </w:rPr>
              <w:t xml:space="preserve"> </w:t>
            </w:r>
            <w:r w:rsidR="00F91601" w:rsidRPr="009341C3">
              <w:rPr>
                <w:lang w:val="es-ES"/>
              </w:rPr>
              <w:t>motivad</w:t>
            </w:r>
            <w:r w:rsidR="00D966D7" w:rsidRPr="009341C3">
              <w:rPr>
                <w:lang w:val="es-ES"/>
              </w:rPr>
              <w:t>a</w:t>
            </w:r>
            <w:r w:rsidR="00F91601" w:rsidRPr="009341C3">
              <w:rPr>
                <w:lang w:val="es-ES"/>
              </w:rPr>
              <w:t>s</w:t>
            </w:r>
          </w:p>
        </w:tc>
        <w:tc>
          <w:tcPr>
            <w:tcW w:w="1679" w:type="dxa"/>
          </w:tcPr>
          <w:p w14:paraId="0883CD0A" w14:textId="77777777" w:rsidR="00D466C5" w:rsidRPr="009341C3" w:rsidRDefault="00D466C5" w:rsidP="00383224">
            <w:pPr>
              <w:jc w:val="both"/>
              <w:rPr>
                <w:lang w:val="es-ES"/>
              </w:rPr>
            </w:pPr>
          </w:p>
        </w:tc>
        <w:tc>
          <w:tcPr>
            <w:tcW w:w="1701" w:type="dxa"/>
          </w:tcPr>
          <w:p w14:paraId="435D9BED" w14:textId="77777777" w:rsidR="00D466C5" w:rsidRPr="009341C3" w:rsidRDefault="00D466C5" w:rsidP="00383224">
            <w:pPr>
              <w:jc w:val="both"/>
              <w:rPr>
                <w:lang w:val="es-ES"/>
              </w:rPr>
            </w:pPr>
          </w:p>
        </w:tc>
        <w:tc>
          <w:tcPr>
            <w:tcW w:w="1553" w:type="dxa"/>
          </w:tcPr>
          <w:p w14:paraId="79339BC6" w14:textId="77777777" w:rsidR="00D466C5" w:rsidRPr="009341C3" w:rsidRDefault="00D466C5" w:rsidP="00383224">
            <w:pPr>
              <w:jc w:val="both"/>
              <w:rPr>
                <w:lang w:val="es-ES"/>
              </w:rPr>
            </w:pPr>
          </w:p>
        </w:tc>
      </w:tr>
      <w:tr w:rsidR="00D466C5" w:rsidRPr="009341C3" w14:paraId="48F1C05A" w14:textId="77777777">
        <w:tc>
          <w:tcPr>
            <w:tcW w:w="1736" w:type="dxa"/>
            <w:vMerge/>
            <w:vAlign w:val="center"/>
          </w:tcPr>
          <w:p w14:paraId="3827CC6D" w14:textId="77777777" w:rsidR="00D466C5" w:rsidRPr="009341C3" w:rsidRDefault="00D466C5" w:rsidP="00D363C2">
            <w:pPr>
              <w:jc w:val="center"/>
              <w:rPr>
                <w:lang w:val="es-ES"/>
              </w:rPr>
            </w:pPr>
          </w:p>
        </w:tc>
        <w:tc>
          <w:tcPr>
            <w:tcW w:w="1825" w:type="dxa"/>
            <w:vAlign w:val="center"/>
          </w:tcPr>
          <w:p w14:paraId="69DA3DB9" w14:textId="24E8B432" w:rsidR="00D466C5" w:rsidRPr="009341C3" w:rsidRDefault="00D466C5" w:rsidP="00D363C2">
            <w:pPr>
              <w:jc w:val="center"/>
              <w:rPr>
                <w:lang w:val="es-ES"/>
              </w:rPr>
            </w:pPr>
            <w:r w:rsidRPr="009341C3">
              <w:rPr>
                <w:lang w:val="es-ES"/>
              </w:rPr>
              <w:t>Ofert</w:t>
            </w:r>
            <w:r w:rsidR="00D966D7" w:rsidRPr="009341C3">
              <w:rPr>
                <w:lang w:val="es-ES"/>
              </w:rPr>
              <w:t>a</w:t>
            </w:r>
            <w:r w:rsidRPr="009341C3">
              <w:rPr>
                <w:lang w:val="es-ES"/>
              </w:rPr>
              <w:t>s excl</w:t>
            </w:r>
            <w:r w:rsidR="00D966D7" w:rsidRPr="009341C3">
              <w:rPr>
                <w:lang w:val="es-ES"/>
              </w:rPr>
              <w:t>uidas</w:t>
            </w:r>
            <w:r w:rsidRPr="009341C3">
              <w:rPr>
                <w:lang w:val="es-ES"/>
              </w:rPr>
              <w:t xml:space="preserve"> p</w:t>
            </w:r>
            <w:r w:rsidR="00D966D7" w:rsidRPr="009341C3">
              <w:rPr>
                <w:lang w:val="es-ES"/>
              </w:rPr>
              <w:t>o</w:t>
            </w:r>
            <w:r w:rsidRPr="009341C3">
              <w:rPr>
                <w:lang w:val="es-ES"/>
              </w:rPr>
              <w:t>r error</w:t>
            </w:r>
            <w:r w:rsidR="00D966D7" w:rsidRPr="009341C3">
              <w:rPr>
                <w:lang w:val="es-ES"/>
              </w:rPr>
              <w:t>e</w:t>
            </w:r>
            <w:r w:rsidRPr="009341C3">
              <w:rPr>
                <w:lang w:val="es-ES"/>
              </w:rPr>
              <w:t xml:space="preserve">s o </w:t>
            </w:r>
            <w:r w:rsidR="00D966D7" w:rsidRPr="009341C3">
              <w:rPr>
                <w:lang w:val="es-ES"/>
              </w:rPr>
              <w:t>razones dudosas</w:t>
            </w:r>
          </w:p>
        </w:tc>
        <w:tc>
          <w:tcPr>
            <w:tcW w:w="1679" w:type="dxa"/>
          </w:tcPr>
          <w:p w14:paraId="747ED106" w14:textId="77777777" w:rsidR="00D466C5" w:rsidRPr="009341C3" w:rsidRDefault="00D466C5" w:rsidP="00383224">
            <w:pPr>
              <w:jc w:val="both"/>
              <w:rPr>
                <w:lang w:val="es-ES"/>
              </w:rPr>
            </w:pPr>
          </w:p>
        </w:tc>
        <w:tc>
          <w:tcPr>
            <w:tcW w:w="1701" w:type="dxa"/>
          </w:tcPr>
          <w:p w14:paraId="4025C5D2" w14:textId="77777777" w:rsidR="00D466C5" w:rsidRPr="009341C3" w:rsidRDefault="00D466C5" w:rsidP="00383224">
            <w:pPr>
              <w:jc w:val="both"/>
              <w:rPr>
                <w:lang w:val="es-ES"/>
              </w:rPr>
            </w:pPr>
          </w:p>
        </w:tc>
        <w:tc>
          <w:tcPr>
            <w:tcW w:w="1553" w:type="dxa"/>
          </w:tcPr>
          <w:p w14:paraId="0422DFD6" w14:textId="77777777" w:rsidR="00D466C5" w:rsidRPr="009341C3" w:rsidRDefault="00D466C5" w:rsidP="00383224">
            <w:pPr>
              <w:jc w:val="both"/>
              <w:rPr>
                <w:lang w:val="es-ES"/>
              </w:rPr>
            </w:pPr>
          </w:p>
        </w:tc>
      </w:tr>
      <w:tr w:rsidR="00D466C5" w:rsidRPr="009341C3" w14:paraId="67B8053C" w14:textId="77777777">
        <w:trPr>
          <w:trHeight w:val="839"/>
        </w:trPr>
        <w:tc>
          <w:tcPr>
            <w:tcW w:w="1736" w:type="dxa"/>
            <w:vMerge/>
            <w:vAlign w:val="center"/>
          </w:tcPr>
          <w:p w14:paraId="7D6D0B97" w14:textId="77777777" w:rsidR="00D466C5" w:rsidRPr="009341C3" w:rsidRDefault="00D466C5" w:rsidP="00D363C2">
            <w:pPr>
              <w:jc w:val="center"/>
              <w:rPr>
                <w:lang w:val="es-ES"/>
              </w:rPr>
            </w:pPr>
          </w:p>
        </w:tc>
        <w:tc>
          <w:tcPr>
            <w:tcW w:w="1825" w:type="dxa"/>
            <w:vAlign w:val="center"/>
          </w:tcPr>
          <w:p w14:paraId="5B62AA52" w14:textId="74F2B657" w:rsidR="00D466C5" w:rsidRPr="009341C3" w:rsidRDefault="00D966D7" w:rsidP="00D363C2">
            <w:pPr>
              <w:jc w:val="center"/>
              <w:rPr>
                <w:lang w:val="es-ES"/>
              </w:rPr>
            </w:pPr>
            <w:r w:rsidRPr="009341C3">
              <w:rPr>
                <w:lang w:val="es-ES"/>
              </w:rPr>
              <w:t>Quejas de los</w:t>
            </w:r>
            <w:r w:rsidR="00D466C5" w:rsidRPr="009341C3">
              <w:rPr>
                <w:lang w:val="es-ES"/>
              </w:rPr>
              <w:t xml:space="preserve"> licitador</w:t>
            </w:r>
            <w:r w:rsidRPr="009341C3">
              <w:rPr>
                <w:lang w:val="es-ES"/>
              </w:rPr>
              <w:t>e</w:t>
            </w:r>
            <w:r w:rsidR="00D466C5" w:rsidRPr="009341C3">
              <w:rPr>
                <w:lang w:val="es-ES"/>
              </w:rPr>
              <w:t>s</w:t>
            </w:r>
          </w:p>
        </w:tc>
        <w:tc>
          <w:tcPr>
            <w:tcW w:w="1679" w:type="dxa"/>
          </w:tcPr>
          <w:p w14:paraId="732CFF67" w14:textId="77777777" w:rsidR="00D466C5" w:rsidRPr="009341C3" w:rsidRDefault="00D466C5" w:rsidP="00383224">
            <w:pPr>
              <w:jc w:val="both"/>
              <w:rPr>
                <w:lang w:val="es-ES"/>
              </w:rPr>
            </w:pPr>
          </w:p>
        </w:tc>
        <w:tc>
          <w:tcPr>
            <w:tcW w:w="1701" w:type="dxa"/>
          </w:tcPr>
          <w:p w14:paraId="204EF6AD" w14:textId="77777777" w:rsidR="00D466C5" w:rsidRPr="009341C3" w:rsidRDefault="00D466C5" w:rsidP="00383224">
            <w:pPr>
              <w:jc w:val="both"/>
              <w:rPr>
                <w:lang w:val="es-ES"/>
              </w:rPr>
            </w:pPr>
          </w:p>
        </w:tc>
        <w:tc>
          <w:tcPr>
            <w:tcW w:w="1553" w:type="dxa"/>
          </w:tcPr>
          <w:p w14:paraId="1059FFD3" w14:textId="77777777" w:rsidR="00D466C5" w:rsidRPr="009341C3" w:rsidRDefault="00D466C5" w:rsidP="00383224">
            <w:pPr>
              <w:jc w:val="both"/>
              <w:rPr>
                <w:lang w:val="es-ES"/>
              </w:rPr>
            </w:pPr>
          </w:p>
        </w:tc>
      </w:tr>
      <w:tr w:rsidR="00D466C5" w:rsidRPr="009341C3" w14:paraId="488CE96B" w14:textId="77777777">
        <w:tc>
          <w:tcPr>
            <w:tcW w:w="1736" w:type="dxa"/>
            <w:vMerge w:val="restart"/>
            <w:vAlign w:val="center"/>
          </w:tcPr>
          <w:p w14:paraId="19ADC8DC" w14:textId="0D50BCA7" w:rsidR="00D466C5" w:rsidRPr="009341C3" w:rsidRDefault="00156D65" w:rsidP="00D363C2">
            <w:pPr>
              <w:jc w:val="center"/>
              <w:rPr>
                <w:lang w:val="es-ES"/>
              </w:rPr>
            </w:pPr>
            <w:r w:rsidRPr="009341C3">
              <w:rPr>
                <w:lang w:val="es-ES"/>
              </w:rPr>
              <w:t>IRREGULARIDADES EN LA FORMALIZACIÓN DEL CONTRATO</w:t>
            </w:r>
          </w:p>
        </w:tc>
        <w:tc>
          <w:tcPr>
            <w:tcW w:w="1825" w:type="dxa"/>
            <w:vAlign w:val="center"/>
          </w:tcPr>
          <w:p w14:paraId="3AFF4F47" w14:textId="6F4BE92F" w:rsidR="00D466C5" w:rsidRPr="009341C3" w:rsidRDefault="00F91601" w:rsidP="00D363C2">
            <w:pPr>
              <w:jc w:val="center"/>
              <w:rPr>
                <w:lang w:val="es-ES"/>
              </w:rPr>
            </w:pPr>
            <w:r w:rsidRPr="009341C3">
              <w:rPr>
                <w:lang w:val="es-ES"/>
              </w:rPr>
              <w:t>El c</w:t>
            </w:r>
            <w:r w:rsidR="00D466C5" w:rsidRPr="009341C3">
              <w:rPr>
                <w:lang w:val="es-ES"/>
              </w:rPr>
              <w:t>ontrat</w:t>
            </w:r>
            <w:r w:rsidR="00D966D7" w:rsidRPr="009341C3">
              <w:rPr>
                <w:lang w:val="es-ES"/>
              </w:rPr>
              <w:t>o</w:t>
            </w:r>
            <w:r w:rsidR="00D466C5" w:rsidRPr="009341C3">
              <w:rPr>
                <w:lang w:val="es-ES"/>
              </w:rPr>
              <w:t xml:space="preserve"> formaliza</w:t>
            </w:r>
            <w:r w:rsidR="00D966D7" w:rsidRPr="009341C3">
              <w:rPr>
                <w:lang w:val="es-ES"/>
              </w:rPr>
              <w:t>do</w:t>
            </w:r>
            <w:r w:rsidR="00D466C5" w:rsidRPr="009341C3">
              <w:rPr>
                <w:lang w:val="es-ES"/>
              </w:rPr>
              <w:t xml:space="preserve"> altera </w:t>
            </w:r>
            <w:r w:rsidR="00D966D7" w:rsidRPr="009341C3">
              <w:rPr>
                <w:lang w:val="es-ES"/>
              </w:rPr>
              <w:t>los</w:t>
            </w:r>
            <w:r w:rsidR="00D466C5" w:rsidRPr="009341C3">
              <w:rPr>
                <w:lang w:val="es-ES"/>
              </w:rPr>
              <w:t xml:space="preserve"> t</w:t>
            </w:r>
            <w:r w:rsidR="00D966D7" w:rsidRPr="009341C3">
              <w:rPr>
                <w:lang w:val="es-ES"/>
              </w:rPr>
              <w:t>érminos</w:t>
            </w:r>
            <w:r w:rsidR="00D466C5" w:rsidRPr="009341C3">
              <w:rPr>
                <w:lang w:val="es-ES"/>
              </w:rPr>
              <w:t xml:space="preserve"> de l</w:t>
            </w:r>
            <w:r w:rsidR="00D966D7" w:rsidRPr="009341C3">
              <w:rPr>
                <w:lang w:val="es-ES"/>
              </w:rPr>
              <w:t xml:space="preserve">a </w:t>
            </w:r>
            <w:r w:rsidR="00D466C5" w:rsidRPr="009341C3">
              <w:rPr>
                <w:lang w:val="es-ES"/>
              </w:rPr>
              <w:t>adjudicació</w:t>
            </w:r>
            <w:r w:rsidR="00D966D7" w:rsidRPr="009341C3">
              <w:rPr>
                <w:lang w:val="es-ES"/>
              </w:rPr>
              <w:t>n</w:t>
            </w:r>
          </w:p>
        </w:tc>
        <w:tc>
          <w:tcPr>
            <w:tcW w:w="1679" w:type="dxa"/>
          </w:tcPr>
          <w:p w14:paraId="6F9128D6" w14:textId="77777777" w:rsidR="00D466C5" w:rsidRPr="009341C3" w:rsidRDefault="00D466C5" w:rsidP="00383224">
            <w:pPr>
              <w:jc w:val="both"/>
              <w:rPr>
                <w:lang w:val="es-ES"/>
              </w:rPr>
            </w:pPr>
          </w:p>
        </w:tc>
        <w:tc>
          <w:tcPr>
            <w:tcW w:w="1701" w:type="dxa"/>
          </w:tcPr>
          <w:p w14:paraId="2ED895FA" w14:textId="77777777" w:rsidR="00D466C5" w:rsidRPr="009341C3" w:rsidRDefault="00D466C5" w:rsidP="00383224">
            <w:pPr>
              <w:jc w:val="both"/>
              <w:rPr>
                <w:lang w:val="es-ES"/>
              </w:rPr>
            </w:pPr>
          </w:p>
        </w:tc>
        <w:tc>
          <w:tcPr>
            <w:tcW w:w="1553" w:type="dxa"/>
          </w:tcPr>
          <w:p w14:paraId="45FE5197" w14:textId="77777777" w:rsidR="00D466C5" w:rsidRPr="009341C3" w:rsidRDefault="00D466C5" w:rsidP="00383224">
            <w:pPr>
              <w:jc w:val="both"/>
              <w:rPr>
                <w:lang w:val="es-ES"/>
              </w:rPr>
            </w:pPr>
          </w:p>
        </w:tc>
      </w:tr>
      <w:tr w:rsidR="00D466C5" w:rsidRPr="009341C3" w14:paraId="04334BED" w14:textId="77777777">
        <w:tc>
          <w:tcPr>
            <w:tcW w:w="1736" w:type="dxa"/>
            <w:vMerge/>
          </w:tcPr>
          <w:p w14:paraId="60E3865C" w14:textId="77777777" w:rsidR="00D466C5" w:rsidRPr="009341C3" w:rsidRDefault="00D466C5" w:rsidP="00383224">
            <w:pPr>
              <w:jc w:val="both"/>
              <w:rPr>
                <w:lang w:val="es-ES"/>
              </w:rPr>
            </w:pPr>
          </w:p>
        </w:tc>
        <w:tc>
          <w:tcPr>
            <w:tcW w:w="1825" w:type="dxa"/>
            <w:vAlign w:val="center"/>
          </w:tcPr>
          <w:p w14:paraId="13A6651F" w14:textId="1E256E10" w:rsidR="00D466C5" w:rsidRPr="009341C3" w:rsidRDefault="00156D65" w:rsidP="00D363C2">
            <w:pPr>
              <w:jc w:val="center"/>
              <w:rPr>
                <w:lang w:val="es-ES"/>
              </w:rPr>
            </w:pPr>
            <w:r w:rsidRPr="009341C3">
              <w:rPr>
                <w:lang w:val="es-ES"/>
              </w:rPr>
              <w:t>Carencia de coincidencia entre adjudicatario y el signatario del contrato</w:t>
            </w:r>
          </w:p>
        </w:tc>
        <w:tc>
          <w:tcPr>
            <w:tcW w:w="1679" w:type="dxa"/>
          </w:tcPr>
          <w:p w14:paraId="718206BD" w14:textId="77777777" w:rsidR="00D466C5" w:rsidRPr="009341C3" w:rsidRDefault="00D466C5" w:rsidP="00383224">
            <w:pPr>
              <w:jc w:val="both"/>
              <w:rPr>
                <w:lang w:val="es-ES"/>
              </w:rPr>
            </w:pPr>
          </w:p>
        </w:tc>
        <w:tc>
          <w:tcPr>
            <w:tcW w:w="1701" w:type="dxa"/>
          </w:tcPr>
          <w:p w14:paraId="24496E82" w14:textId="77777777" w:rsidR="00D466C5" w:rsidRPr="009341C3" w:rsidRDefault="00D466C5" w:rsidP="00383224">
            <w:pPr>
              <w:jc w:val="both"/>
              <w:rPr>
                <w:lang w:val="es-ES"/>
              </w:rPr>
            </w:pPr>
          </w:p>
        </w:tc>
        <w:tc>
          <w:tcPr>
            <w:tcW w:w="1553" w:type="dxa"/>
          </w:tcPr>
          <w:p w14:paraId="30212FCB" w14:textId="77777777" w:rsidR="00D466C5" w:rsidRPr="009341C3" w:rsidRDefault="00D466C5" w:rsidP="00383224">
            <w:pPr>
              <w:jc w:val="both"/>
              <w:rPr>
                <w:lang w:val="es-ES"/>
              </w:rPr>
            </w:pPr>
          </w:p>
        </w:tc>
      </w:tr>
      <w:tr w:rsidR="00D466C5" w:rsidRPr="009341C3" w14:paraId="1A0BB4CB" w14:textId="77777777">
        <w:tc>
          <w:tcPr>
            <w:tcW w:w="1736" w:type="dxa"/>
            <w:vMerge/>
          </w:tcPr>
          <w:p w14:paraId="3EF47A05" w14:textId="77777777" w:rsidR="00D466C5" w:rsidRPr="009341C3" w:rsidRDefault="00D466C5" w:rsidP="00383224">
            <w:pPr>
              <w:jc w:val="both"/>
              <w:rPr>
                <w:lang w:val="es-ES"/>
              </w:rPr>
            </w:pPr>
          </w:p>
        </w:tc>
        <w:tc>
          <w:tcPr>
            <w:tcW w:w="1825" w:type="dxa"/>
            <w:vAlign w:val="center"/>
          </w:tcPr>
          <w:p w14:paraId="43F9F120" w14:textId="6EF2BFB3" w:rsidR="00D466C5" w:rsidRPr="009341C3" w:rsidRDefault="00156D65" w:rsidP="00D363C2">
            <w:pPr>
              <w:jc w:val="center"/>
              <w:rPr>
                <w:lang w:val="es-ES"/>
              </w:rPr>
            </w:pPr>
            <w:r w:rsidRPr="009341C3">
              <w:rPr>
                <w:lang w:val="es-ES"/>
              </w:rPr>
              <w:t>Demoras injustificadas de la firma del contrato</w:t>
            </w:r>
          </w:p>
        </w:tc>
        <w:tc>
          <w:tcPr>
            <w:tcW w:w="1679" w:type="dxa"/>
          </w:tcPr>
          <w:p w14:paraId="66A43443" w14:textId="77777777" w:rsidR="00D466C5" w:rsidRPr="009341C3" w:rsidRDefault="00D466C5" w:rsidP="00383224">
            <w:pPr>
              <w:jc w:val="both"/>
              <w:rPr>
                <w:lang w:val="es-ES"/>
              </w:rPr>
            </w:pPr>
          </w:p>
        </w:tc>
        <w:tc>
          <w:tcPr>
            <w:tcW w:w="1701" w:type="dxa"/>
          </w:tcPr>
          <w:p w14:paraId="4475CDCC" w14:textId="77777777" w:rsidR="00D466C5" w:rsidRPr="009341C3" w:rsidRDefault="00D466C5" w:rsidP="00383224">
            <w:pPr>
              <w:jc w:val="both"/>
              <w:rPr>
                <w:lang w:val="es-ES"/>
              </w:rPr>
            </w:pPr>
          </w:p>
        </w:tc>
        <w:tc>
          <w:tcPr>
            <w:tcW w:w="1553" w:type="dxa"/>
          </w:tcPr>
          <w:p w14:paraId="7664F4AE" w14:textId="77777777" w:rsidR="00D466C5" w:rsidRPr="009341C3" w:rsidRDefault="00D466C5" w:rsidP="00383224">
            <w:pPr>
              <w:jc w:val="both"/>
              <w:rPr>
                <w:lang w:val="es-ES"/>
              </w:rPr>
            </w:pPr>
          </w:p>
        </w:tc>
      </w:tr>
      <w:tr w:rsidR="00D466C5" w:rsidRPr="009341C3" w14:paraId="2A39CC31" w14:textId="77777777">
        <w:tc>
          <w:tcPr>
            <w:tcW w:w="1736" w:type="dxa"/>
            <w:vMerge/>
          </w:tcPr>
          <w:p w14:paraId="4E2393B5" w14:textId="77777777" w:rsidR="00D466C5" w:rsidRPr="009341C3" w:rsidRDefault="00D466C5" w:rsidP="00383224">
            <w:pPr>
              <w:jc w:val="both"/>
              <w:rPr>
                <w:lang w:val="es-ES"/>
              </w:rPr>
            </w:pPr>
          </w:p>
        </w:tc>
        <w:tc>
          <w:tcPr>
            <w:tcW w:w="1825" w:type="dxa"/>
            <w:vAlign w:val="center"/>
          </w:tcPr>
          <w:p w14:paraId="45E656ED" w14:textId="4B42DF53" w:rsidR="00D466C5" w:rsidRPr="009341C3" w:rsidRDefault="00156D65" w:rsidP="00D363C2">
            <w:pPr>
              <w:jc w:val="center"/>
              <w:rPr>
                <w:lang w:val="es-ES"/>
              </w:rPr>
            </w:pPr>
            <w:r w:rsidRPr="009341C3">
              <w:rPr>
                <w:lang w:val="es-ES"/>
              </w:rPr>
              <w:t>Inexistencia de contrato o presupuesto del encargo aceptado (en el caso de contratos menores)</w:t>
            </w:r>
          </w:p>
        </w:tc>
        <w:tc>
          <w:tcPr>
            <w:tcW w:w="1679" w:type="dxa"/>
          </w:tcPr>
          <w:p w14:paraId="30A1A993" w14:textId="77777777" w:rsidR="00D466C5" w:rsidRPr="009341C3" w:rsidRDefault="00D466C5" w:rsidP="00383224">
            <w:pPr>
              <w:jc w:val="both"/>
              <w:rPr>
                <w:lang w:val="es-ES"/>
              </w:rPr>
            </w:pPr>
          </w:p>
        </w:tc>
        <w:tc>
          <w:tcPr>
            <w:tcW w:w="1701" w:type="dxa"/>
          </w:tcPr>
          <w:p w14:paraId="44F34052" w14:textId="77777777" w:rsidR="00D466C5" w:rsidRPr="009341C3" w:rsidRDefault="00D466C5" w:rsidP="00383224">
            <w:pPr>
              <w:jc w:val="both"/>
              <w:rPr>
                <w:lang w:val="es-ES"/>
              </w:rPr>
            </w:pPr>
          </w:p>
        </w:tc>
        <w:tc>
          <w:tcPr>
            <w:tcW w:w="1553" w:type="dxa"/>
          </w:tcPr>
          <w:p w14:paraId="42F7746A" w14:textId="77777777" w:rsidR="00D466C5" w:rsidRPr="009341C3" w:rsidRDefault="00D466C5" w:rsidP="00383224">
            <w:pPr>
              <w:jc w:val="both"/>
              <w:rPr>
                <w:lang w:val="es-ES"/>
              </w:rPr>
            </w:pPr>
          </w:p>
        </w:tc>
      </w:tr>
      <w:tr w:rsidR="00D466C5" w:rsidRPr="009341C3" w14:paraId="657AA139" w14:textId="77777777">
        <w:tc>
          <w:tcPr>
            <w:tcW w:w="1736" w:type="dxa"/>
            <w:vMerge w:val="restart"/>
            <w:vAlign w:val="center"/>
          </w:tcPr>
          <w:p w14:paraId="065B4ACC" w14:textId="07C0FA95" w:rsidR="00D466C5" w:rsidRPr="009341C3" w:rsidRDefault="00156D65" w:rsidP="00D363C2">
            <w:pPr>
              <w:jc w:val="center"/>
              <w:rPr>
                <w:lang w:val="es-ES"/>
              </w:rPr>
            </w:pPr>
            <w:r w:rsidRPr="009341C3">
              <w:rPr>
                <w:lang w:val="es-ES"/>
              </w:rPr>
              <w:lastRenderedPageBreak/>
              <w:t>INCUMPLIMIENTO DE OBLIGACIONES O IRREGULARIDADES EN LA PRESTACIÓN QUE BENEFICIAN El ADJUDICATARIO</w:t>
            </w:r>
          </w:p>
        </w:tc>
        <w:tc>
          <w:tcPr>
            <w:tcW w:w="1825" w:type="dxa"/>
            <w:vAlign w:val="center"/>
          </w:tcPr>
          <w:p w14:paraId="77512329" w14:textId="0A1E0091" w:rsidR="00D466C5" w:rsidRPr="009341C3" w:rsidRDefault="00156D65" w:rsidP="00D363C2">
            <w:pPr>
              <w:jc w:val="center"/>
              <w:rPr>
                <w:lang w:val="es-ES"/>
              </w:rPr>
            </w:pPr>
            <w:r w:rsidRPr="009341C3">
              <w:rPr>
                <w:lang w:val="es-ES"/>
              </w:rPr>
              <w:t>Prestación en términos inferiores al que estipula el contrato</w:t>
            </w:r>
          </w:p>
        </w:tc>
        <w:tc>
          <w:tcPr>
            <w:tcW w:w="1679" w:type="dxa"/>
          </w:tcPr>
          <w:p w14:paraId="7EBEDECA" w14:textId="77777777" w:rsidR="00D466C5" w:rsidRPr="009341C3" w:rsidRDefault="00D466C5" w:rsidP="00383224">
            <w:pPr>
              <w:jc w:val="both"/>
              <w:rPr>
                <w:lang w:val="es-ES"/>
              </w:rPr>
            </w:pPr>
          </w:p>
        </w:tc>
        <w:tc>
          <w:tcPr>
            <w:tcW w:w="1701" w:type="dxa"/>
          </w:tcPr>
          <w:p w14:paraId="7B75F82B" w14:textId="77777777" w:rsidR="00D466C5" w:rsidRPr="009341C3" w:rsidRDefault="00D466C5" w:rsidP="00383224">
            <w:pPr>
              <w:jc w:val="both"/>
              <w:rPr>
                <w:lang w:val="es-ES"/>
              </w:rPr>
            </w:pPr>
          </w:p>
        </w:tc>
        <w:tc>
          <w:tcPr>
            <w:tcW w:w="1553" w:type="dxa"/>
          </w:tcPr>
          <w:p w14:paraId="77BE9582" w14:textId="77777777" w:rsidR="00D466C5" w:rsidRPr="009341C3" w:rsidRDefault="00D466C5" w:rsidP="00383224">
            <w:pPr>
              <w:jc w:val="both"/>
              <w:rPr>
                <w:lang w:val="es-ES"/>
              </w:rPr>
            </w:pPr>
          </w:p>
        </w:tc>
      </w:tr>
      <w:tr w:rsidR="00D466C5" w:rsidRPr="009341C3" w14:paraId="1CEB458B" w14:textId="77777777">
        <w:tc>
          <w:tcPr>
            <w:tcW w:w="1736" w:type="dxa"/>
            <w:vMerge/>
          </w:tcPr>
          <w:p w14:paraId="2C87F16F" w14:textId="77777777" w:rsidR="00D466C5" w:rsidRPr="009341C3" w:rsidRDefault="00D466C5" w:rsidP="00383224">
            <w:pPr>
              <w:jc w:val="both"/>
              <w:rPr>
                <w:lang w:val="es-ES"/>
              </w:rPr>
            </w:pPr>
          </w:p>
        </w:tc>
        <w:tc>
          <w:tcPr>
            <w:tcW w:w="1825" w:type="dxa"/>
            <w:vAlign w:val="center"/>
          </w:tcPr>
          <w:p w14:paraId="7645EE1C" w14:textId="065578C8" w:rsidR="00D466C5" w:rsidRPr="009341C3" w:rsidRDefault="00156D65" w:rsidP="00D363C2">
            <w:pPr>
              <w:jc w:val="center"/>
              <w:rPr>
                <w:lang w:val="es-ES"/>
              </w:rPr>
            </w:pPr>
            <w:r w:rsidRPr="009341C3">
              <w:rPr>
                <w:lang w:val="es-ES"/>
              </w:rPr>
              <w:t>Carencia de reciprocidad en las prestaciones recogidas en el contrato</w:t>
            </w:r>
          </w:p>
        </w:tc>
        <w:tc>
          <w:tcPr>
            <w:tcW w:w="1679" w:type="dxa"/>
          </w:tcPr>
          <w:p w14:paraId="73CCB09D" w14:textId="77777777" w:rsidR="00D466C5" w:rsidRPr="009341C3" w:rsidRDefault="00D466C5" w:rsidP="00383224">
            <w:pPr>
              <w:jc w:val="both"/>
              <w:rPr>
                <w:lang w:val="es-ES"/>
              </w:rPr>
            </w:pPr>
          </w:p>
        </w:tc>
        <w:tc>
          <w:tcPr>
            <w:tcW w:w="1701" w:type="dxa"/>
          </w:tcPr>
          <w:p w14:paraId="0EA06E66" w14:textId="77777777" w:rsidR="00D466C5" w:rsidRPr="009341C3" w:rsidRDefault="00D466C5" w:rsidP="00383224">
            <w:pPr>
              <w:jc w:val="both"/>
              <w:rPr>
                <w:lang w:val="es-ES"/>
              </w:rPr>
            </w:pPr>
          </w:p>
        </w:tc>
        <w:tc>
          <w:tcPr>
            <w:tcW w:w="1553" w:type="dxa"/>
          </w:tcPr>
          <w:p w14:paraId="3BB8002B" w14:textId="77777777" w:rsidR="00D466C5" w:rsidRPr="009341C3" w:rsidRDefault="00D466C5" w:rsidP="00383224">
            <w:pPr>
              <w:jc w:val="both"/>
              <w:rPr>
                <w:lang w:val="es-ES"/>
              </w:rPr>
            </w:pPr>
          </w:p>
        </w:tc>
      </w:tr>
      <w:tr w:rsidR="00D466C5" w:rsidRPr="009341C3" w14:paraId="6D03FA91" w14:textId="77777777">
        <w:tc>
          <w:tcPr>
            <w:tcW w:w="1736" w:type="dxa"/>
            <w:vMerge/>
          </w:tcPr>
          <w:p w14:paraId="08D7A9C2" w14:textId="77777777" w:rsidR="00D466C5" w:rsidRPr="009341C3" w:rsidRDefault="00D466C5" w:rsidP="00383224">
            <w:pPr>
              <w:jc w:val="both"/>
              <w:rPr>
                <w:lang w:val="es-ES"/>
              </w:rPr>
            </w:pPr>
          </w:p>
        </w:tc>
        <w:tc>
          <w:tcPr>
            <w:tcW w:w="1825" w:type="dxa"/>
            <w:vAlign w:val="center"/>
          </w:tcPr>
          <w:p w14:paraId="54983D29" w14:textId="3FC50F83" w:rsidR="00D466C5" w:rsidRPr="009341C3" w:rsidRDefault="00156D65" w:rsidP="00D363C2">
            <w:pPr>
              <w:jc w:val="center"/>
              <w:rPr>
                <w:lang w:val="es-ES"/>
              </w:rPr>
            </w:pPr>
            <w:r w:rsidRPr="009341C3">
              <w:rPr>
                <w:lang w:val="es-ES"/>
              </w:rPr>
              <w:t>Cambios en la prestación sin causa razonable justificada</w:t>
            </w:r>
          </w:p>
        </w:tc>
        <w:tc>
          <w:tcPr>
            <w:tcW w:w="1679" w:type="dxa"/>
          </w:tcPr>
          <w:p w14:paraId="6F6F24E2" w14:textId="77777777" w:rsidR="00D466C5" w:rsidRPr="009341C3" w:rsidRDefault="00D466C5" w:rsidP="00383224">
            <w:pPr>
              <w:jc w:val="both"/>
              <w:rPr>
                <w:lang w:val="es-ES"/>
              </w:rPr>
            </w:pPr>
          </w:p>
        </w:tc>
        <w:tc>
          <w:tcPr>
            <w:tcW w:w="1701" w:type="dxa"/>
          </w:tcPr>
          <w:p w14:paraId="15E6EDE3" w14:textId="77777777" w:rsidR="00D466C5" w:rsidRPr="009341C3" w:rsidRDefault="00D466C5" w:rsidP="00383224">
            <w:pPr>
              <w:jc w:val="both"/>
              <w:rPr>
                <w:lang w:val="es-ES"/>
              </w:rPr>
            </w:pPr>
          </w:p>
        </w:tc>
        <w:tc>
          <w:tcPr>
            <w:tcW w:w="1553" w:type="dxa"/>
          </w:tcPr>
          <w:p w14:paraId="5740D3A3" w14:textId="77777777" w:rsidR="00D466C5" w:rsidRPr="009341C3" w:rsidRDefault="00D466C5" w:rsidP="00383224">
            <w:pPr>
              <w:jc w:val="both"/>
              <w:rPr>
                <w:lang w:val="es-ES"/>
              </w:rPr>
            </w:pPr>
          </w:p>
        </w:tc>
      </w:tr>
      <w:tr w:rsidR="00D466C5" w:rsidRPr="009341C3" w14:paraId="2910D8C7" w14:textId="77777777">
        <w:tc>
          <w:tcPr>
            <w:tcW w:w="1736" w:type="dxa"/>
            <w:vMerge w:val="restart"/>
            <w:vAlign w:val="center"/>
          </w:tcPr>
          <w:p w14:paraId="4CB06B29" w14:textId="153BC44B" w:rsidR="00D466C5" w:rsidRPr="009341C3" w:rsidRDefault="00D466C5" w:rsidP="00D363C2">
            <w:pPr>
              <w:jc w:val="center"/>
              <w:rPr>
                <w:lang w:val="es-ES"/>
              </w:rPr>
            </w:pPr>
            <w:r w:rsidRPr="009341C3">
              <w:rPr>
                <w:lang w:val="es-ES"/>
              </w:rPr>
              <w:t>FALSE</w:t>
            </w:r>
            <w:r w:rsidR="00156D65" w:rsidRPr="009341C3">
              <w:rPr>
                <w:lang w:val="es-ES"/>
              </w:rPr>
              <w:t>D</w:t>
            </w:r>
            <w:r w:rsidRPr="009341C3">
              <w:rPr>
                <w:lang w:val="es-ES"/>
              </w:rPr>
              <w:t>A</w:t>
            </w:r>
            <w:r w:rsidR="00156D65" w:rsidRPr="009341C3">
              <w:rPr>
                <w:lang w:val="es-ES"/>
              </w:rPr>
              <w:t>D</w:t>
            </w:r>
            <w:r w:rsidRPr="009341C3">
              <w:rPr>
                <w:lang w:val="es-ES"/>
              </w:rPr>
              <w:t xml:space="preserve"> DOCUMENTAL</w:t>
            </w:r>
          </w:p>
        </w:tc>
        <w:tc>
          <w:tcPr>
            <w:tcW w:w="1825" w:type="dxa"/>
            <w:vAlign w:val="center"/>
          </w:tcPr>
          <w:p w14:paraId="270BDFAF" w14:textId="2F2A4F89" w:rsidR="00D466C5" w:rsidRPr="009341C3" w:rsidRDefault="00156D65" w:rsidP="00D363C2">
            <w:pPr>
              <w:jc w:val="center"/>
              <w:rPr>
                <w:lang w:val="es-ES"/>
              </w:rPr>
            </w:pPr>
            <w:r w:rsidRPr="009341C3">
              <w:rPr>
                <w:lang w:val="es-ES"/>
              </w:rPr>
              <w:t>Documentación falsificada presentada por los licitadores en el proceso de selección de ofertas</w:t>
            </w:r>
          </w:p>
        </w:tc>
        <w:tc>
          <w:tcPr>
            <w:tcW w:w="1679" w:type="dxa"/>
          </w:tcPr>
          <w:p w14:paraId="0D91039C" w14:textId="77777777" w:rsidR="00D466C5" w:rsidRPr="009341C3" w:rsidRDefault="00D466C5" w:rsidP="00383224">
            <w:pPr>
              <w:jc w:val="both"/>
              <w:rPr>
                <w:lang w:val="es-ES"/>
              </w:rPr>
            </w:pPr>
          </w:p>
        </w:tc>
        <w:tc>
          <w:tcPr>
            <w:tcW w:w="1701" w:type="dxa"/>
          </w:tcPr>
          <w:p w14:paraId="0F4432A5" w14:textId="77777777" w:rsidR="00D466C5" w:rsidRPr="009341C3" w:rsidRDefault="00D466C5" w:rsidP="00383224">
            <w:pPr>
              <w:jc w:val="both"/>
              <w:rPr>
                <w:lang w:val="es-ES"/>
              </w:rPr>
            </w:pPr>
          </w:p>
        </w:tc>
        <w:tc>
          <w:tcPr>
            <w:tcW w:w="1553" w:type="dxa"/>
          </w:tcPr>
          <w:p w14:paraId="4657958B" w14:textId="77777777" w:rsidR="00D466C5" w:rsidRPr="009341C3" w:rsidRDefault="00D466C5" w:rsidP="00383224">
            <w:pPr>
              <w:jc w:val="both"/>
              <w:rPr>
                <w:lang w:val="es-ES"/>
              </w:rPr>
            </w:pPr>
          </w:p>
        </w:tc>
      </w:tr>
      <w:tr w:rsidR="00D466C5" w:rsidRPr="009341C3" w14:paraId="2AD1BB1B" w14:textId="77777777">
        <w:tc>
          <w:tcPr>
            <w:tcW w:w="1736" w:type="dxa"/>
            <w:vMerge/>
          </w:tcPr>
          <w:p w14:paraId="0659179F" w14:textId="77777777" w:rsidR="00D466C5" w:rsidRPr="009341C3" w:rsidRDefault="00D466C5" w:rsidP="00383224">
            <w:pPr>
              <w:jc w:val="both"/>
              <w:rPr>
                <w:lang w:val="es-ES"/>
              </w:rPr>
            </w:pPr>
          </w:p>
        </w:tc>
        <w:tc>
          <w:tcPr>
            <w:tcW w:w="1825" w:type="dxa"/>
            <w:vAlign w:val="center"/>
          </w:tcPr>
          <w:p w14:paraId="22EBF39F" w14:textId="3775E2F7" w:rsidR="00D466C5" w:rsidRPr="009341C3" w:rsidRDefault="00156D65" w:rsidP="00D363C2">
            <w:pPr>
              <w:jc w:val="center"/>
              <w:rPr>
                <w:lang w:val="es-ES"/>
              </w:rPr>
            </w:pPr>
            <w:r w:rsidRPr="009341C3">
              <w:rPr>
                <w:lang w:val="es-ES"/>
              </w:rPr>
              <w:t>Manipulación de costes o facturación para incluir cargos incorrectos</w:t>
            </w:r>
          </w:p>
        </w:tc>
        <w:tc>
          <w:tcPr>
            <w:tcW w:w="1679" w:type="dxa"/>
          </w:tcPr>
          <w:p w14:paraId="50EDF1D4" w14:textId="77777777" w:rsidR="00D466C5" w:rsidRPr="009341C3" w:rsidRDefault="00D466C5" w:rsidP="00383224">
            <w:pPr>
              <w:jc w:val="both"/>
              <w:rPr>
                <w:lang w:val="es-ES"/>
              </w:rPr>
            </w:pPr>
          </w:p>
        </w:tc>
        <w:tc>
          <w:tcPr>
            <w:tcW w:w="1701" w:type="dxa"/>
          </w:tcPr>
          <w:p w14:paraId="53632E67" w14:textId="77777777" w:rsidR="00D466C5" w:rsidRPr="009341C3" w:rsidRDefault="00D466C5" w:rsidP="00383224">
            <w:pPr>
              <w:jc w:val="both"/>
              <w:rPr>
                <w:lang w:val="es-ES"/>
              </w:rPr>
            </w:pPr>
          </w:p>
        </w:tc>
        <w:tc>
          <w:tcPr>
            <w:tcW w:w="1553" w:type="dxa"/>
          </w:tcPr>
          <w:p w14:paraId="1EF7FDD6" w14:textId="77777777" w:rsidR="00D466C5" w:rsidRPr="009341C3" w:rsidRDefault="00D466C5" w:rsidP="00383224">
            <w:pPr>
              <w:jc w:val="both"/>
              <w:rPr>
                <w:lang w:val="es-ES"/>
              </w:rPr>
            </w:pPr>
          </w:p>
        </w:tc>
      </w:tr>
      <w:tr w:rsidR="00D466C5" w:rsidRPr="009341C3" w14:paraId="0CE68628" w14:textId="77777777">
        <w:tc>
          <w:tcPr>
            <w:tcW w:w="1736" w:type="dxa"/>
          </w:tcPr>
          <w:p w14:paraId="4B03D5C5" w14:textId="2F78C7F3" w:rsidR="00D466C5" w:rsidRPr="009341C3" w:rsidRDefault="00D466C5" w:rsidP="00383224">
            <w:pPr>
              <w:jc w:val="both"/>
              <w:rPr>
                <w:lang w:val="es-ES"/>
              </w:rPr>
            </w:pPr>
            <w:r w:rsidRPr="009341C3">
              <w:rPr>
                <w:lang w:val="es-ES"/>
              </w:rPr>
              <w:t>AUDIT</w:t>
            </w:r>
            <w:r w:rsidR="00156D65" w:rsidRPr="009341C3">
              <w:rPr>
                <w:lang w:val="es-ES"/>
              </w:rPr>
              <w:t>O</w:t>
            </w:r>
            <w:r w:rsidRPr="009341C3">
              <w:rPr>
                <w:lang w:val="es-ES"/>
              </w:rPr>
              <w:t>RIA CONTRAT</w:t>
            </w:r>
            <w:r w:rsidR="00156D65" w:rsidRPr="009341C3">
              <w:rPr>
                <w:lang w:val="es-ES"/>
              </w:rPr>
              <w:t>O</w:t>
            </w:r>
            <w:r w:rsidRPr="009341C3">
              <w:rPr>
                <w:lang w:val="es-ES"/>
              </w:rPr>
              <w:t>S</w:t>
            </w:r>
          </w:p>
        </w:tc>
        <w:tc>
          <w:tcPr>
            <w:tcW w:w="1825" w:type="dxa"/>
            <w:vAlign w:val="center"/>
          </w:tcPr>
          <w:p w14:paraId="6D2CD409" w14:textId="39F9367E" w:rsidR="00D466C5" w:rsidRPr="009341C3" w:rsidRDefault="00156D65" w:rsidP="00D363C2">
            <w:pPr>
              <w:jc w:val="center"/>
              <w:rPr>
                <w:lang w:val="es-ES"/>
              </w:rPr>
            </w:pPr>
            <w:r w:rsidRPr="009341C3">
              <w:rPr>
                <w:lang w:val="es-ES"/>
              </w:rPr>
              <w:t>La documentación que obra al expediente de contratación es insuficiente y no se puede hacer la auditoría</w:t>
            </w:r>
          </w:p>
        </w:tc>
        <w:tc>
          <w:tcPr>
            <w:tcW w:w="1679" w:type="dxa"/>
          </w:tcPr>
          <w:p w14:paraId="6BCF4591" w14:textId="77777777" w:rsidR="00D466C5" w:rsidRPr="009341C3" w:rsidRDefault="00D466C5" w:rsidP="00383224">
            <w:pPr>
              <w:jc w:val="both"/>
              <w:rPr>
                <w:lang w:val="es-ES"/>
              </w:rPr>
            </w:pPr>
          </w:p>
        </w:tc>
        <w:tc>
          <w:tcPr>
            <w:tcW w:w="1701" w:type="dxa"/>
          </w:tcPr>
          <w:p w14:paraId="09ACC5E3" w14:textId="77777777" w:rsidR="00D466C5" w:rsidRPr="009341C3" w:rsidRDefault="00D466C5" w:rsidP="00383224">
            <w:pPr>
              <w:jc w:val="both"/>
              <w:rPr>
                <w:lang w:val="es-ES"/>
              </w:rPr>
            </w:pPr>
          </w:p>
        </w:tc>
        <w:tc>
          <w:tcPr>
            <w:tcW w:w="1553" w:type="dxa"/>
          </w:tcPr>
          <w:p w14:paraId="443052D5" w14:textId="77777777" w:rsidR="00D466C5" w:rsidRPr="009341C3" w:rsidRDefault="00D466C5" w:rsidP="00383224">
            <w:pPr>
              <w:jc w:val="both"/>
              <w:rPr>
                <w:lang w:val="es-ES"/>
              </w:rPr>
            </w:pPr>
          </w:p>
        </w:tc>
      </w:tr>
    </w:tbl>
    <w:p w14:paraId="02B558AB" w14:textId="77777777" w:rsidR="00C94B0A" w:rsidRPr="009341C3" w:rsidRDefault="00C94B0A" w:rsidP="00C94B0A">
      <w:pPr>
        <w:jc w:val="both"/>
        <w:rPr>
          <w:b/>
          <w:lang w:val="es-ES"/>
        </w:rPr>
      </w:pPr>
    </w:p>
    <w:p w14:paraId="02174B14" w14:textId="03ACBF21" w:rsidR="00C94B0A" w:rsidRPr="009341C3" w:rsidRDefault="00C94B0A" w:rsidP="00C94B0A">
      <w:pPr>
        <w:jc w:val="both"/>
        <w:rPr>
          <w:b/>
          <w:sz w:val="28"/>
          <w:szCs w:val="28"/>
          <w:lang w:val="es-ES"/>
        </w:rPr>
      </w:pPr>
      <w:r w:rsidRPr="009341C3">
        <w:rPr>
          <w:b/>
          <w:sz w:val="28"/>
          <w:szCs w:val="28"/>
          <w:lang w:val="es-ES"/>
        </w:rPr>
        <w:t xml:space="preserve">II.- </w:t>
      </w:r>
      <w:r w:rsidR="00156D65" w:rsidRPr="009341C3">
        <w:rPr>
          <w:b/>
          <w:sz w:val="28"/>
          <w:szCs w:val="28"/>
          <w:lang w:val="es-ES"/>
        </w:rPr>
        <w:t>RIESGOS EN MATERIA DE SUBVENCIONES</w:t>
      </w:r>
    </w:p>
    <w:tbl>
      <w:tblPr>
        <w:tblStyle w:val="Tablaconcuadrcula"/>
        <w:tblW w:w="8499" w:type="dxa"/>
        <w:tblLook w:val="04A0" w:firstRow="1" w:lastRow="0" w:firstColumn="1" w:lastColumn="0" w:noHBand="0" w:noVBand="1"/>
      </w:tblPr>
      <w:tblGrid>
        <w:gridCol w:w="3154"/>
        <w:gridCol w:w="9"/>
        <w:gridCol w:w="1653"/>
        <w:gridCol w:w="30"/>
        <w:gridCol w:w="1874"/>
        <w:gridCol w:w="21"/>
        <w:gridCol w:w="1758"/>
      </w:tblGrid>
      <w:tr w:rsidR="006D7D66" w:rsidRPr="009341C3" w14:paraId="2C4E42C3" w14:textId="77777777">
        <w:tc>
          <w:tcPr>
            <w:tcW w:w="3407" w:type="dxa"/>
            <w:gridSpan w:val="2"/>
            <w:vAlign w:val="center"/>
          </w:tcPr>
          <w:p w14:paraId="52A7DF29" w14:textId="1D992F14" w:rsidR="006D7D66" w:rsidRPr="009341C3" w:rsidRDefault="006D7D66" w:rsidP="00383224">
            <w:pPr>
              <w:jc w:val="center"/>
              <w:rPr>
                <w:b/>
                <w:lang w:val="es-ES"/>
              </w:rPr>
            </w:pPr>
            <w:r w:rsidRPr="009341C3">
              <w:rPr>
                <w:b/>
                <w:lang w:val="es-ES"/>
              </w:rPr>
              <w:t>Ri</w:t>
            </w:r>
            <w:r w:rsidR="00156D65" w:rsidRPr="009341C3">
              <w:rPr>
                <w:b/>
                <w:lang w:val="es-ES"/>
              </w:rPr>
              <w:t>esgo</w:t>
            </w:r>
          </w:p>
        </w:tc>
        <w:tc>
          <w:tcPr>
            <w:tcW w:w="1867" w:type="dxa"/>
            <w:gridSpan w:val="2"/>
          </w:tcPr>
          <w:p w14:paraId="0D290EC5" w14:textId="4D48A92F" w:rsidR="006D7D66" w:rsidRPr="009341C3" w:rsidRDefault="006D7D66" w:rsidP="00383224">
            <w:pPr>
              <w:jc w:val="center"/>
              <w:rPr>
                <w:b/>
                <w:lang w:val="es-ES"/>
              </w:rPr>
            </w:pPr>
            <w:r w:rsidRPr="009341C3">
              <w:rPr>
                <w:b/>
                <w:lang w:val="es-ES"/>
              </w:rPr>
              <w:t>Fre</w:t>
            </w:r>
            <w:r w:rsidR="0036312A" w:rsidRPr="009341C3">
              <w:rPr>
                <w:b/>
                <w:lang w:val="es-ES"/>
              </w:rPr>
              <w:t>cue</w:t>
            </w:r>
            <w:r w:rsidRPr="009341C3">
              <w:rPr>
                <w:b/>
                <w:lang w:val="es-ES"/>
              </w:rPr>
              <w:t xml:space="preserve">ncia </w:t>
            </w:r>
          </w:p>
          <w:p w14:paraId="7B285675" w14:textId="0D485233" w:rsidR="006D7D66" w:rsidRPr="009341C3" w:rsidRDefault="006D7D66" w:rsidP="00383224">
            <w:pPr>
              <w:jc w:val="center"/>
              <w:rPr>
                <w:b/>
                <w:lang w:val="es-ES"/>
              </w:rPr>
            </w:pPr>
            <w:r w:rsidRPr="009341C3">
              <w:rPr>
                <w:b/>
                <w:lang w:val="es-ES"/>
              </w:rPr>
              <w:t>Alta (3) M</w:t>
            </w:r>
            <w:r w:rsidR="0036312A" w:rsidRPr="009341C3">
              <w:rPr>
                <w:b/>
                <w:lang w:val="es-ES"/>
              </w:rPr>
              <w:t>edia</w:t>
            </w:r>
            <w:r w:rsidRPr="009341C3">
              <w:rPr>
                <w:b/>
                <w:lang w:val="es-ES"/>
              </w:rPr>
              <w:t xml:space="preserve"> (2) Ba</w:t>
            </w:r>
            <w:r w:rsidR="0036312A" w:rsidRPr="009341C3">
              <w:rPr>
                <w:b/>
                <w:lang w:val="es-ES"/>
              </w:rPr>
              <w:t>ja</w:t>
            </w:r>
            <w:r w:rsidRPr="009341C3">
              <w:rPr>
                <w:b/>
                <w:lang w:val="es-ES"/>
              </w:rPr>
              <w:t xml:space="preserve"> (1)</w:t>
            </w:r>
          </w:p>
        </w:tc>
        <w:tc>
          <w:tcPr>
            <w:tcW w:w="1681" w:type="dxa"/>
            <w:gridSpan w:val="2"/>
          </w:tcPr>
          <w:p w14:paraId="5589BDDD" w14:textId="1E9D9FE7" w:rsidR="006D7D66" w:rsidRPr="009341C3" w:rsidRDefault="006D7D66" w:rsidP="00383224">
            <w:pPr>
              <w:jc w:val="center"/>
              <w:rPr>
                <w:b/>
                <w:lang w:val="es-ES"/>
              </w:rPr>
            </w:pPr>
            <w:r w:rsidRPr="009341C3">
              <w:rPr>
                <w:b/>
                <w:lang w:val="es-ES"/>
              </w:rPr>
              <w:t>Impact</w:t>
            </w:r>
            <w:r w:rsidR="0036312A" w:rsidRPr="009341C3">
              <w:rPr>
                <w:b/>
                <w:lang w:val="es-ES"/>
              </w:rPr>
              <w:t>o</w:t>
            </w:r>
            <w:r w:rsidRPr="009341C3">
              <w:rPr>
                <w:b/>
                <w:lang w:val="es-ES"/>
              </w:rPr>
              <w:t xml:space="preserve"> o grave</w:t>
            </w:r>
            <w:r w:rsidR="0036312A" w:rsidRPr="009341C3">
              <w:rPr>
                <w:b/>
                <w:lang w:val="es-ES"/>
              </w:rPr>
              <w:t>dad</w:t>
            </w:r>
            <w:r w:rsidRPr="009341C3">
              <w:rPr>
                <w:b/>
                <w:lang w:val="es-ES"/>
              </w:rPr>
              <w:t xml:space="preserve"> (Alt</w:t>
            </w:r>
            <w:r w:rsidR="0036312A" w:rsidRPr="009341C3">
              <w:rPr>
                <w:b/>
                <w:lang w:val="es-ES"/>
              </w:rPr>
              <w:t>a</w:t>
            </w:r>
            <w:r w:rsidRPr="009341C3">
              <w:rPr>
                <w:b/>
                <w:lang w:val="es-ES"/>
              </w:rPr>
              <w:t>/M</w:t>
            </w:r>
            <w:r w:rsidR="0036312A" w:rsidRPr="009341C3">
              <w:rPr>
                <w:b/>
                <w:lang w:val="es-ES"/>
              </w:rPr>
              <w:t>edia</w:t>
            </w:r>
            <w:r w:rsidRPr="009341C3">
              <w:rPr>
                <w:b/>
                <w:lang w:val="es-ES"/>
              </w:rPr>
              <w:t>/Ba</w:t>
            </w:r>
            <w:r w:rsidR="0036312A" w:rsidRPr="009341C3">
              <w:rPr>
                <w:b/>
                <w:lang w:val="es-ES"/>
              </w:rPr>
              <w:t>ja</w:t>
            </w:r>
            <w:r w:rsidRPr="009341C3">
              <w:rPr>
                <w:b/>
                <w:lang w:val="es-ES"/>
              </w:rPr>
              <w:t>)</w:t>
            </w:r>
          </w:p>
        </w:tc>
        <w:tc>
          <w:tcPr>
            <w:tcW w:w="1544" w:type="dxa"/>
          </w:tcPr>
          <w:p w14:paraId="2045AEC3" w14:textId="5F89E011" w:rsidR="006D7D66" w:rsidRPr="009341C3" w:rsidRDefault="006D7D66" w:rsidP="00383224">
            <w:pPr>
              <w:jc w:val="center"/>
              <w:rPr>
                <w:b/>
                <w:lang w:val="es-ES"/>
              </w:rPr>
            </w:pPr>
            <w:r w:rsidRPr="009341C3">
              <w:rPr>
                <w:b/>
                <w:lang w:val="es-ES"/>
              </w:rPr>
              <w:t>Naturale</w:t>
            </w:r>
            <w:r w:rsidR="0036312A" w:rsidRPr="009341C3">
              <w:rPr>
                <w:b/>
                <w:lang w:val="es-ES"/>
              </w:rPr>
              <w:t>z</w:t>
            </w:r>
            <w:r w:rsidRPr="009341C3">
              <w:rPr>
                <w:b/>
                <w:lang w:val="es-ES"/>
              </w:rPr>
              <w:t>a del ri</w:t>
            </w:r>
            <w:r w:rsidR="0036312A" w:rsidRPr="009341C3">
              <w:rPr>
                <w:b/>
                <w:lang w:val="es-ES"/>
              </w:rPr>
              <w:t>esgo</w:t>
            </w:r>
            <w:r w:rsidRPr="009341C3">
              <w:rPr>
                <w:b/>
                <w:lang w:val="es-ES"/>
              </w:rPr>
              <w:t xml:space="preserve"> Alt</w:t>
            </w:r>
            <w:r w:rsidR="0036312A" w:rsidRPr="009341C3">
              <w:rPr>
                <w:b/>
                <w:lang w:val="es-ES"/>
              </w:rPr>
              <w:t>a</w:t>
            </w:r>
            <w:r w:rsidRPr="009341C3">
              <w:rPr>
                <w:b/>
                <w:lang w:val="es-ES"/>
              </w:rPr>
              <w:t>/M</w:t>
            </w:r>
            <w:r w:rsidR="0036312A" w:rsidRPr="009341C3">
              <w:rPr>
                <w:b/>
                <w:lang w:val="es-ES"/>
              </w:rPr>
              <w:t>edia</w:t>
            </w:r>
            <w:r w:rsidRPr="009341C3">
              <w:rPr>
                <w:b/>
                <w:lang w:val="es-ES"/>
              </w:rPr>
              <w:t>/Ba</w:t>
            </w:r>
            <w:r w:rsidR="0036312A" w:rsidRPr="009341C3">
              <w:rPr>
                <w:b/>
                <w:lang w:val="es-ES"/>
              </w:rPr>
              <w:t>ja</w:t>
            </w:r>
          </w:p>
        </w:tc>
      </w:tr>
      <w:tr w:rsidR="00A3692C" w:rsidRPr="009341C3" w14:paraId="030B6622" w14:textId="77777777">
        <w:tc>
          <w:tcPr>
            <w:tcW w:w="8499" w:type="dxa"/>
            <w:gridSpan w:val="7"/>
            <w:shd w:val="clear" w:color="auto" w:fill="F2F2F2" w:themeFill="background1" w:themeFillShade="F2"/>
          </w:tcPr>
          <w:p w14:paraId="5163F719" w14:textId="4765E483" w:rsidR="00A3692C" w:rsidRPr="009341C3" w:rsidRDefault="00A3692C" w:rsidP="00383224">
            <w:pPr>
              <w:jc w:val="both"/>
              <w:rPr>
                <w:bCs/>
                <w:lang w:val="es-ES"/>
              </w:rPr>
            </w:pPr>
            <w:r w:rsidRPr="009341C3">
              <w:rPr>
                <w:bCs/>
                <w:lang w:val="es-ES"/>
              </w:rPr>
              <w:t>LIMITACIÓ</w:t>
            </w:r>
            <w:r w:rsidR="0036312A" w:rsidRPr="009341C3">
              <w:rPr>
                <w:bCs/>
                <w:lang w:val="es-ES"/>
              </w:rPr>
              <w:t>N</w:t>
            </w:r>
            <w:r w:rsidRPr="009341C3">
              <w:rPr>
                <w:bCs/>
                <w:lang w:val="es-ES"/>
              </w:rPr>
              <w:t xml:space="preserve"> CONCURRENCIA </w:t>
            </w:r>
          </w:p>
        </w:tc>
      </w:tr>
      <w:tr w:rsidR="00C94B0A" w:rsidRPr="009341C3" w14:paraId="6E6A34ED" w14:textId="77777777">
        <w:tc>
          <w:tcPr>
            <w:tcW w:w="3397" w:type="dxa"/>
          </w:tcPr>
          <w:p w14:paraId="6759D6FA" w14:textId="13B81D81" w:rsidR="00C94B0A" w:rsidRPr="009341C3" w:rsidRDefault="0036312A" w:rsidP="00A3692C">
            <w:pPr>
              <w:jc w:val="center"/>
              <w:rPr>
                <w:lang w:val="es-ES"/>
              </w:rPr>
            </w:pPr>
            <w:r w:rsidRPr="009341C3">
              <w:rPr>
                <w:lang w:val="es-ES"/>
              </w:rPr>
              <w:t>Se incumplen los principios de objetividad, igualdad y no-discriminación en la selección de beneficiarios. No se sigue un criterio homogéneo para la selección de beneficiarios</w:t>
            </w:r>
          </w:p>
        </w:tc>
        <w:tc>
          <w:tcPr>
            <w:tcW w:w="1843" w:type="dxa"/>
            <w:gridSpan w:val="2"/>
          </w:tcPr>
          <w:p w14:paraId="7C99309A" w14:textId="77777777" w:rsidR="00C94B0A" w:rsidRPr="009341C3" w:rsidRDefault="00C94B0A" w:rsidP="00383224">
            <w:pPr>
              <w:jc w:val="both"/>
              <w:rPr>
                <w:b/>
                <w:lang w:val="es-ES"/>
              </w:rPr>
            </w:pPr>
          </w:p>
        </w:tc>
        <w:tc>
          <w:tcPr>
            <w:tcW w:w="1701" w:type="dxa"/>
            <w:gridSpan w:val="2"/>
          </w:tcPr>
          <w:p w14:paraId="1BEA777D" w14:textId="77777777" w:rsidR="00C94B0A" w:rsidRPr="009341C3" w:rsidRDefault="00C94B0A" w:rsidP="00383224">
            <w:pPr>
              <w:jc w:val="both"/>
              <w:rPr>
                <w:b/>
                <w:lang w:val="es-ES"/>
              </w:rPr>
            </w:pPr>
          </w:p>
        </w:tc>
        <w:tc>
          <w:tcPr>
            <w:tcW w:w="1558" w:type="dxa"/>
            <w:gridSpan w:val="2"/>
          </w:tcPr>
          <w:p w14:paraId="0CF6AD7C" w14:textId="77777777" w:rsidR="00C94B0A" w:rsidRPr="009341C3" w:rsidRDefault="00C94B0A" w:rsidP="00383224">
            <w:pPr>
              <w:jc w:val="both"/>
              <w:rPr>
                <w:b/>
                <w:lang w:val="es-ES"/>
              </w:rPr>
            </w:pPr>
          </w:p>
        </w:tc>
      </w:tr>
      <w:tr w:rsidR="00C94B0A" w:rsidRPr="009341C3" w14:paraId="0657D0ED" w14:textId="77777777">
        <w:tc>
          <w:tcPr>
            <w:tcW w:w="3397" w:type="dxa"/>
          </w:tcPr>
          <w:p w14:paraId="7B7D61DA" w14:textId="42FFB7EE" w:rsidR="00C94B0A" w:rsidRPr="009341C3" w:rsidRDefault="0036312A" w:rsidP="00A3692C">
            <w:pPr>
              <w:jc w:val="center"/>
              <w:rPr>
                <w:lang w:val="es-ES"/>
              </w:rPr>
            </w:pPr>
            <w:r w:rsidRPr="009341C3">
              <w:rPr>
                <w:lang w:val="es-ES"/>
              </w:rPr>
              <w:t>Inobservancia de los plazos establecidos a las bases reguladoras/convocatoria para la presentación de solicitudes</w:t>
            </w:r>
            <w:r w:rsidR="00C94B0A" w:rsidRPr="009341C3">
              <w:rPr>
                <w:lang w:val="es-ES"/>
              </w:rPr>
              <w:t>.</w:t>
            </w:r>
          </w:p>
        </w:tc>
        <w:tc>
          <w:tcPr>
            <w:tcW w:w="1843" w:type="dxa"/>
            <w:gridSpan w:val="2"/>
          </w:tcPr>
          <w:p w14:paraId="141FEED8" w14:textId="77777777" w:rsidR="00C94B0A" w:rsidRPr="009341C3" w:rsidRDefault="00C94B0A" w:rsidP="00383224">
            <w:pPr>
              <w:jc w:val="both"/>
              <w:rPr>
                <w:b/>
                <w:lang w:val="es-ES"/>
              </w:rPr>
            </w:pPr>
          </w:p>
        </w:tc>
        <w:tc>
          <w:tcPr>
            <w:tcW w:w="1701" w:type="dxa"/>
            <w:gridSpan w:val="2"/>
          </w:tcPr>
          <w:p w14:paraId="281A97AE" w14:textId="77777777" w:rsidR="00C94B0A" w:rsidRPr="009341C3" w:rsidRDefault="00C94B0A" w:rsidP="00383224">
            <w:pPr>
              <w:jc w:val="both"/>
              <w:rPr>
                <w:b/>
                <w:lang w:val="es-ES"/>
              </w:rPr>
            </w:pPr>
          </w:p>
        </w:tc>
        <w:tc>
          <w:tcPr>
            <w:tcW w:w="1558" w:type="dxa"/>
            <w:gridSpan w:val="2"/>
          </w:tcPr>
          <w:p w14:paraId="1F39C56E" w14:textId="77777777" w:rsidR="00C94B0A" w:rsidRPr="009341C3" w:rsidRDefault="00C94B0A" w:rsidP="00383224">
            <w:pPr>
              <w:jc w:val="both"/>
              <w:rPr>
                <w:b/>
                <w:lang w:val="es-ES"/>
              </w:rPr>
            </w:pPr>
          </w:p>
        </w:tc>
      </w:tr>
      <w:tr w:rsidR="00C94B0A" w:rsidRPr="009341C3" w14:paraId="10334601" w14:textId="77777777">
        <w:tc>
          <w:tcPr>
            <w:tcW w:w="3397" w:type="dxa"/>
          </w:tcPr>
          <w:p w14:paraId="71F6BDE8" w14:textId="03973B53" w:rsidR="00C94B0A" w:rsidRPr="009341C3" w:rsidRDefault="00C94B0A" w:rsidP="00A3692C">
            <w:pPr>
              <w:jc w:val="center"/>
              <w:rPr>
                <w:lang w:val="es-ES"/>
              </w:rPr>
            </w:pPr>
            <w:r w:rsidRPr="009341C3">
              <w:rPr>
                <w:lang w:val="es-ES"/>
              </w:rPr>
              <w:t>S</w:t>
            </w:r>
            <w:r w:rsidR="0036312A" w:rsidRPr="009341C3">
              <w:rPr>
                <w:lang w:val="es-ES"/>
              </w:rPr>
              <w:t xml:space="preserve">e </w:t>
            </w:r>
            <w:r w:rsidR="00A70B4C" w:rsidRPr="009341C3">
              <w:rPr>
                <w:lang w:val="es-ES"/>
              </w:rPr>
              <w:t>incumplen</w:t>
            </w:r>
            <w:r w:rsidRPr="009341C3">
              <w:rPr>
                <w:lang w:val="es-ES"/>
              </w:rPr>
              <w:t xml:space="preserve"> </w:t>
            </w:r>
            <w:r w:rsidR="0036312A" w:rsidRPr="009341C3">
              <w:rPr>
                <w:lang w:val="es-ES"/>
              </w:rPr>
              <w:t>los</w:t>
            </w:r>
            <w:r w:rsidRPr="009341C3">
              <w:rPr>
                <w:lang w:val="es-ES"/>
              </w:rPr>
              <w:t xml:space="preserve"> principi</w:t>
            </w:r>
            <w:r w:rsidR="0036312A" w:rsidRPr="009341C3">
              <w:rPr>
                <w:lang w:val="es-ES"/>
              </w:rPr>
              <w:t>o</w:t>
            </w:r>
            <w:r w:rsidRPr="009341C3">
              <w:rPr>
                <w:lang w:val="es-ES"/>
              </w:rPr>
              <w:t>s d</w:t>
            </w:r>
            <w:r w:rsidR="0036312A" w:rsidRPr="009341C3">
              <w:rPr>
                <w:lang w:val="es-ES"/>
              </w:rPr>
              <w:t xml:space="preserve">e </w:t>
            </w:r>
            <w:r w:rsidR="00A70B4C" w:rsidRPr="009341C3">
              <w:rPr>
                <w:lang w:val="es-ES"/>
              </w:rPr>
              <w:t>objetividad</w:t>
            </w:r>
            <w:r w:rsidRPr="009341C3">
              <w:rPr>
                <w:lang w:val="es-ES"/>
              </w:rPr>
              <w:t>, igual</w:t>
            </w:r>
            <w:r w:rsidR="0036312A" w:rsidRPr="009341C3">
              <w:rPr>
                <w:lang w:val="es-ES"/>
              </w:rPr>
              <w:t>d</w:t>
            </w:r>
            <w:r w:rsidRPr="009341C3">
              <w:rPr>
                <w:lang w:val="es-ES"/>
              </w:rPr>
              <w:t>a</w:t>
            </w:r>
            <w:r w:rsidR="0036312A" w:rsidRPr="009341C3">
              <w:rPr>
                <w:lang w:val="es-ES"/>
              </w:rPr>
              <w:t>d</w:t>
            </w:r>
            <w:r w:rsidRPr="009341C3">
              <w:rPr>
                <w:lang w:val="es-ES"/>
              </w:rPr>
              <w:t xml:space="preserve"> </w:t>
            </w:r>
            <w:r w:rsidR="0036312A" w:rsidRPr="009341C3">
              <w:rPr>
                <w:lang w:val="es-ES"/>
              </w:rPr>
              <w:t>y</w:t>
            </w:r>
            <w:r w:rsidRPr="009341C3">
              <w:rPr>
                <w:lang w:val="es-ES"/>
              </w:rPr>
              <w:t xml:space="preserve"> no </w:t>
            </w:r>
            <w:r w:rsidR="0036312A" w:rsidRPr="009341C3">
              <w:rPr>
                <w:lang w:val="es-ES"/>
              </w:rPr>
              <w:lastRenderedPageBreak/>
              <w:t>discriminación en la selección de beneficiarios. No se sigue un criterio homogéneo para la selección de beneficiarios</w:t>
            </w:r>
            <w:r w:rsidRPr="009341C3">
              <w:rPr>
                <w:lang w:val="es-ES"/>
              </w:rPr>
              <w:t>.</w:t>
            </w:r>
          </w:p>
        </w:tc>
        <w:tc>
          <w:tcPr>
            <w:tcW w:w="1843" w:type="dxa"/>
            <w:gridSpan w:val="2"/>
          </w:tcPr>
          <w:p w14:paraId="21E054C2" w14:textId="77777777" w:rsidR="00C94B0A" w:rsidRPr="009341C3" w:rsidRDefault="00C94B0A" w:rsidP="00383224">
            <w:pPr>
              <w:jc w:val="both"/>
              <w:rPr>
                <w:b/>
                <w:lang w:val="es-ES"/>
              </w:rPr>
            </w:pPr>
          </w:p>
        </w:tc>
        <w:tc>
          <w:tcPr>
            <w:tcW w:w="1701" w:type="dxa"/>
            <w:gridSpan w:val="2"/>
          </w:tcPr>
          <w:p w14:paraId="36206A79" w14:textId="77777777" w:rsidR="00C94B0A" w:rsidRPr="009341C3" w:rsidRDefault="00C94B0A" w:rsidP="00383224">
            <w:pPr>
              <w:jc w:val="both"/>
              <w:rPr>
                <w:b/>
                <w:lang w:val="es-ES"/>
              </w:rPr>
            </w:pPr>
          </w:p>
        </w:tc>
        <w:tc>
          <w:tcPr>
            <w:tcW w:w="1558" w:type="dxa"/>
            <w:gridSpan w:val="2"/>
          </w:tcPr>
          <w:p w14:paraId="14A16F30" w14:textId="77777777" w:rsidR="00C94B0A" w:rsidRPr="009341C3" w:rsidRDefault="00C94B0A" w:rsidP="00383224">
            <w:pPr>
              <w:jc w:val="both"/>
              <w:rPr>
                <w:b/>
                <w:lang w:val="es-ES"/>
              </w:rPr>
            </w:pPr>
          </w:p>
        </w:tc>
      </w:tr>
      <w:tr w:rsidR="00A3692C" w:rsidRPr="009341C3" w14:paraId="239EF90C" w14:textId="77777777">
        <w:tc>
          <w:tcPr>
            <w:tcW w:w="8499" w:type="dxa"/>
            <w:gridSpan w:val="7"/>
            <w:shd w:val="clear" w:color="auto" w:fill="F2F2F2" w:themeFill="background1" w:themeFillShade="F2"/>
          </w:tcPr>
          <w:p w14:paraId="1A11455E" w14:textId="5FD225F9" w:rsidR="00A3692C" w:rsidRPr="009341C3" w:rsidRDefault="00A3692C" w:rsidP="00383224">
            <w:pPr>
              <w:jc w:val="both"/>
              <w:rPr>
                <w:b/>
                <w:lang w:val="es-ES"/>
              </w:rPr>
            </w:pPr>
            <w:r w:rsidRPr="009341C3">
              <w:rPr>
                <w:lang w:val="es-ES"/>
              </w:rPr>
              <w:t>TRA</w:t>
            </w:r>
            <w:r w:rsidR="0036312A" w:rsidRPr="009341C3">
              <w:rPr>
                <w:lang w:val="es-ES"/>
              </w:rPr>
              <w:t>TO</w:t>
            </w:r>
            <w:r w:rsidRPr="009341C3">
              <w:rPr>
                <w:lang w:val="es-ES"/>
              </w:rPr>
              <w:t xml:space="preserve"> DESCRIMINATORI</w:t>
            </w:r>
            <w:r w:rsidR="0036312A" w:rsidRPr="009341C3">
              <w:rPr>
                <w:lang w:val="es-ES"/>
              </w:rPr>
              <w:t>O</w:t>
            </w:r>
          </w:p>
        </w:tc>
      </w:tr>
      <w:tr w:rsidR="00C94B0A" w:rsidRPr="009341C3" w14:paraId="0AE7F726" w14:textId="77777777">
        <w:tc>
          <w:tcPr>
            <w:tcW w:w="3397" w:type="dxa"/>
          </w:tcPr>
          <w:p w14:paraId="24C5094B" w14:textId="02BF126D" w:rsidR="00C94B0A" w:rsidRPr="009341C3" w:rsidRDefault="00C9389C" w:rsidP="00A3692C">
            <w:pPr>
              <w:jc w:val="center"/>
              <w:rPr>
                <w:b/>
                <w:lang w:val="es-ES"/>
              </w:rPr>
            </w:pPr>
            <w:r w:rsidRPr="009341C3">
              <w:rPr>
                <w:lang w:val="es-ES"/>
              </w:rPr>
              <w:t>Se incumplen los principios de objetividad, igualdad y no discriminación en la selección de beneficiarios. No sigue un criterio homogéneo para la selección de beneficiarios</w:t>
            </w:r>
            <w:r w:rsidR="00C94B0A" w:rsidRPr="009341C3">
              <w:rPr>
                <w:lang w:val="es-ES"/>
              </w:rPr>
              <w:t>.</w:t>
            </w:r>
          </w:p>
        </w:tc>
        <w:tc>
          <w:tcPr>
            <w:tcW w:w="1843" w:type="dxa"/>
            <w:gridSpan w:val="2"/>
          </w:tcPr>
          <w:p w14:paraId="3602441C" w14:textId="77777777" w:rsidR="00C94B0A" w:rsidRPr="009341C3" w:rsidRDefault="00C94B0A" w:rsidP="00383224">
            <w:pPr>
              <w:jc w:val="both"/>
              <w:rPr>
                <w:b/>
                <w:lang w:val="es-ES"/>
              </w:rPr>
            </w:pPr>
          </w:p>
        </w:tc>
        <w:tc>
          <w:tcPr>
            <w:tcW w:w="1701" w:type="dxa"/>
            <w:gridSpan w:val="2"/>
          </w:tcPr>
          <w:p w14:paraId="0FFBB30D" w14:textId="77777777" w:rsidR="00C94B0A" w:rsidRPr="009341C3" w:rsidRDefault="00C94B0A" w:rsidP="00383224">
            <w:pPr>
              <w:jc w:val="both"/>
              <w:rPr>
                <w:b/>
                <w:lang w:val="es-ES"/>
              </w:rPr>
            </w:pPr>
          </w:p>
        </w:tc>
        <w:tc>
          <w:tcPr>
            <w:tcW w:w="1558" w:type="dxa"/>
            <w:gridSpan w:val="2"/>
          </w:tcPr>
          <w:p w14:paraId="4610BB23" w14:textId="77777777" w:rsidR="00C94B0A" w:rsidRPr="009341C3" w:rsidRDefault="00C94B0A" w:rsidP="00383224">
            <w:pPr>
              <w:jc w:val="both"/>
              <w:rPr>
                <w:b/>
                <w:lang w:val="es-ES"/>
              </w:rPr>
            </w:pPr>
          </w:p>
        </w:tc>
      </w:tr>
      <w:tr w:rsidR="0036312A" w:rsidRPr="009341C3" w14:paraId="1ED3C708" w14:textId="77777777">
        <w:tc>
          <w:tcPr>
            <w:tcW w:w="3397" w:type="dxa"/>
            <w:shd w:val="clear" w:color="auto" w:fill="F2F2F2" w:themeFill="background1" w:themeFillShade="F2"/>
          </w:tcPr>
          <w:p w14:paraId="00012096" w14:textId="3B45C81F" w:rsidR="00C94B0A" w:rsidRPr="009341C3" w:rsidRDefault="00C94B0A" w:rsidP="00383224">
            <w:pPr>
              <w:jc w:val="both"/>
              <w:rPr>
                <w:lang w:val="es-ES"/>
              </w:rPr>
            </w:pPr>
            <w:r w:rsidRPr="009341C3">
              <w:rPr>
                <w:lang w:val="es-ES"/>
              </w:rPr>
              <w:t>CONFLICT</w:t>
            </w:r>
            <w:r w:rsidR="00C9389C" w:rsidRPr="009341C3">
              <w:rPr>
                <w:lang w:val="es-ES"/>
              </w:rPr>
              <w:t>O</w:t>
            </w:r>
            <w:r w:rsidRPr="009341C3">
              <w:rPr>
                <w:lang w:val="es-ES"/>
              </w:rPr>
              <w:t>S D</w:t>
            </w:r>
            <w:r w:rsidR="00C9389C" w:rsidRPr="009341C3">
              <w:rPr>
                <w:lang w:val="es-ES"/>
              </w:rPr>
              <w:t xml:space="preserve">E </w:t>
            </w:r>
            <w:r w:rsidRPr="009341C3">
              <w:rPr>
                <w:lang w:val="es-ES"/>
              </w:rPr>
              <w:t>INTER</w:t>
            </w:r>
            <w:r w:rsidR="00C9389C" w:rsidRPr="009341C3">
              <w:rPr>
                <w:lang w:val="es-ES"/>
              </w:rPr>
              <w:t>É</w:t>
            </w:r>
            <w:r w:rsidRPr="009341C3">
              <w:rPr>
                <w:lang w:val="es-ES"/>
              </w:rPr>
              <w:t>S</w:t>
            </w:r>
          </w:p>
        </w:tc>
        <w:tc>
          <w:tcPr>
            <w:tcW w:w="1843" w:type="dxa"/>
            <w:gridSpan w:val="2"/>
            <w:shd w:val="clear" w:color="auto" w:fill="F2F2F2" w:themeFill="background1" w:themeFillShade="F2"/>
          </w:tcPr>
          <w:p w14:paraId="464BBB50" w14:textId="77777777" w:rsidR="00C94B0A" w:rsidRPr="009341C3" w:rsidRDefault="00C94B0A" w:rsidP="00383224">
            <w:pPr>
              <w:jc w:val="both"/>
              <w:rPr>
                <w:b/>
                <w:lang w:val="es-ES"/>
              </w:rPr>
            </w:pPr>
          </w:p>
        </w:tc>
        <w:tc>
          <w:tcPr>
            <w:tcW w:w="1701" w:type="dxa"/>
            <w:gridSpan w:val="2"/>
            <w:shd w:val="clear" w:color="auto" w:fill="F2F2F2" w:themeFill="background1" w:themeFillShade="F2"/>
          </w:tcPr>
          <w:p w14:paraId="625DB4F8" w14:textId="77777777" w:rsidR="00C94B0A" w:rsidRPr="009341C3" w:rsidRDefault="00C94B0A" w:rsidP="00383224">
            <w:pPr>
              <w:jc w:val="both"/>
              <w:rPr>
                <w:b/>
                <w:lang w:val="es-ES"/>
              </w:rPr>
            </w:pPr>
          </w:p>
        </w:tc>
        <w:tc>
          <w:tcPr>
            <w:tcW w:w="1558" w:type="dxa"/>
            <w:gridSpan w:val="2"/>
            <w:shd w:val="clear" w:color="auto" w:fill="F2F2F2" w:themeFill="background1" w:themeFillShade="F2"/>
          </w:tcPr>
          <w:p w14:paraId="3FF46BAE" w14:textId="77777777" w:rsidR="00C94B0A" w:rsidRPr="009341C3" w:rsidRDefault="00C94B0A" w:rsidP="00383224">
            <w:pPr>
              <w:jc w:val="both"/>
              <w:rPr>
                <w:b/>
                <w:lang w:val="es-ES"/>
              </w:rPr>
            </w:pPr>
          </w:p>
        </w:tc>
      </w:tr>
      <w:tr w:rsidR="00C94B0A" w:rsidRPr="009341C3" w14:paraId="7C5BE64E" w14:textId="77777777">
        <w:tc>
          <w:tcPr>
            <w:tcW w:w="3397" w:type="dxa"/>
          </w:tcPr>
          <w:p w14:paraId="3D87490F" w14:textId="49F375F2" w:rsidR="00C94B0A" w:rsidRPr="009341C3" w:rsidRDefault="00C9389C" w:rsidP="00A3692C">
            <w:pPr>
              <w:jc w:val="center"/>
              <w:rPr>
                <w:lang w:val="es-ES"/>
              </w:rPr>
            </w:pPr>
            <w:r w:rsidRPr="009341C3">
              <w:rPr>
                <w:lang w:val="es-ES"/>
              </w:rPr>
              <w:t>Se ha influido de forma deliberada en la evaluación y la selección de los beneficiarios, favoreciendo alguno de ellos, dando trato preferente o presionando otros miembros de la comisión</w:t>
            </w:r>
          </w:p>
        </w:tc>
        <w:tc>
          <w:tcPr>
            <w:tcW w:w="1843" w:type="dxa"/>
            <w:gridSpan w:val="2"/>
          </w:tcPr>
          <w:p w14:paraId="0A0AA569" w14:textId="77777777" w:rsidR="00C94B0A" w:rsidRPr="009341C3" w:rsidRDefault="00C94B0A" w:rsidP="00383224">
            <w:pPr>
              <w:jc w:val="both"/>
              <w:rPr>
                <w:b/>
                <w:lang w:val="es-ES"/>
              </w:rPr>
            </w:pPr>
          </w:p>
        </w:tc>
        <w:tc>
          <w:tcPr>
            <w:tcW w:w="1701" w:type="dxa"/>
            <w:gridSpan w:val="2"/>
          </w:tcPr>
          <w:p w14:paraId="55786245" w14:textId="77777777" w:rsidR="00C94B0A" w:rsidRPr="009341C3" w:rsidRDefault="00C94B0A" w:rsidP="00383224">
            <w:pPr>
              <w:jc w:val="both"/>
              <w:rPr>
                <w:b/>
                <w:lang w:val="es-ES"/>
              </w:rPr>
            </w:pPr>
          </w:p>
        </w:tc>
        <w:tc>
          <w:tcPr>
            <w:tcW w:w="1558" w:type="dxa"/>
            <w:gridSpan w:val="2"/>
          </w:tcPr>
          <w:p w14:paraId="065EC298" w14:textId="77777777" w:rsidR="00C94B0A" w:rsidRPr="009341C3" w:rsidRDefault="00C94B0A" w:rsidP="00383224">
            <w:pPr>
              <w:jc w:val="both"/>
              <w:rPr>
                <w:b/>
                <w:lang w:val="es-ES"/>
              </w:rPr>
            </w:pPr>
          </w:p>
        </w:tc>
      </w:tr>
      <w:tr w:rsidR="00A3692C" w:rsidRPr="009341C3" w14:paraId="33ADABC6" w14:textId="77777777">
        <w:tc>
          <w:tcPr>
            <w:tcW w:w="8499" w:type="dxa"/>
            <w:gridSpan w:val="7"/>
            <w:shd w:val="clear" w:color="auto" w:fill="F2F2F2" w:themeFill="background1" w:themeFillShade="F2"/>
          </w:tcPr>
          <w:p w14:paraId="6C9F3B2A" w14:textId="0C8D50F3" w:rsidR="00A3692C" w:rsidRPr="009341C3" w:rsidRDefault="00A3692C" w:rsidP="00383224">
            <w:pPr>
              <w:jc w:val="both"/>
              <w:rPr>
                <w:b/>
                <w:lang w:val="es-ES"/>
              </w:rPr>
            </w:pPr>
            <w:r w:rsidRPr="009341C3">
              <w:rPr>
                <w:lang w:val="es-ES"/>
              </w:rPr>
              <w:t>DESVIACIÓ</w:t>
            </w:r>
            <w:r w:rsidR="00C9389C" w:rsidRPr="009341C3">
              <w:rPr>
                <w:lang w:val="es-ES"/>
              </w:rPr>
              <w:t>N</w:t>
            </w:r>
            <w:r w:rsidRPr="009341C3">
              <w:rPr>
                <w:lang w:val="es-ES"/>
              </w:rPr>
              <w:t xml:space="preserve"> </w:t>
            </w:r>
            <w:r w:rsidR="00BA7CB7" w:rsidRPr="009341C3">
              <w:rPr>
                <w:lang w:val="es-ES"/>
              </w:rPr>
              <w:t>DE</w:t>
            </w:r>
            <w:r w:rsidR="00C9389C" w:rsidRPr="009341C3">
              <w:rPr>
                <w:lang w:val="es-ES"/>
              </w:rPr>
              <w:t xml:space="preserve">L </w:t>
            </w:r>
            <w:r w:rsidRPr="009341C3">
              <w:rPr>
                <w:lang w:val="es-ES"/>
              </w:rPr>
              <w:t>OBJET</w:t>
            </w:r>
            <w:r w:rsidR="00C9389C" w:rsidRPr="009341C3">
              <w:rPr>
                <w:lang w:val="es-ES"/>
              </w:rPr>
              <w:t>O</w:t>
            </w:r>
          </w:p>
        </w:tc>
      </w:tr>
      <w:tr w:rsidR="00C94B0A" w:rsidRPr="009341C3" w14:paraId="14A9D9F5" w14:textId="77777777">
        <w:tc>
          <w:tcPr>
            <w:tcW w:w="3397" w:type="dxa"/>
          </w:tcPr>
          <w:p w14:paraId="28A3ABF7" w14:textId="3BE3758C" w:rsidR="00C94B0A" w:rsidRPr="009341C3" w:rsidRDefault="00C9389C" w:rsidP="00A3692C">
            <w:pPr>
              <w:jc w:val="center"/>
              <w:rPr>
                <w:lang w:val="es-ES"/>
              </w:rPr>
            </w:pPr>
            <w:r w:rsidRPr="009341C3">
              <w:rPr>
                <w:lang w:val="es-ES"/>
              </w:rPr>
              <w:t>Inobservancia de la finalidad establecida a la normativa reguladora de la subvención por parte del beneficiario o carencia de ejecución</w:t>
            </w:r>
          </w:p>
        </w:tc>
        <w:tc>
          <w:tcPr>
            <w:tcW w:w="1843" w:type="dxa"/>
            <w:gridSpan w:val="2"/>
          </w:tcPr>
          <w:p w14:paraId="2A08DED3" w14:textId="77777777" w:rsidR="00C94B0A" w:rsidRPr="009341C3" w:rsidRDefault="00C94B0A" w:rsidP="00383224">
            <w:pPr>
              <w:jc w:val="both"/>
              <w:rPr>
                <w:b/>
                <w:lang w:val="es-ES"/>
              </w:rPr>
            </w:pPr>
          </w:p>
        </w:tc>
        <w:tc>
          <w:tcPr>
            <w:tcW w:w="1701" w:type="dxa"/>
            <w:gridSpan w:val="2"/>
          </w:tcPr>
          <w:p w14:paraId="3159120E" w14:textId="77777777" w:rsidR="00C94B0A" w:rsidRPr="009341C3" w:rsidRDefault="00C94B0A" w:rsidP="00383224">
            <w:pPr>
              <w:jc w:val="both"/>
              <w:rPr>
                <w:b/>
                <w:lang w:val="es-ES"/>
              </w:rPr>
            </w:pPr>
          </w:p>
        </w:tc>
        <w:tc>
          <w:tcPr>
            <w:tcW w:w="1558" w:type="dxa"/>
            <w:gridSpan w:val="2"/>
          </w:tcPr>
          <w:p w14:paraId="41166EEA" w14:textId="77777777" w:rsidR="00C94B0A" w:rsidRPr="009341C3" w:rsidRDefault="00C94B0A" w:rsidP="00383224">
            <w:pPr>
              <w:jc w:val="both"/>
              <w:rPr>
                <w:b/>
                <w:lang w:val="es-ES"/>
              </w:rPr>
            </w:pPr>
          </w:p>
        </w:tc>
      </w:tr>
      <w:tr w:rsidR="00A3692C" w:rsidRPr="009341C3" w14:paraId="57CF3E50" w14:textId="77777777">
        <w:tc>
          <w:tcPr>
            <w:tcW w:w="8499" w:type="dxa"/>
            <w:gridSpan w:val="7"/>
            <w:shd w:val="clear" w:color="auto" w:fill="F2F2F2" w:themeFill="background1" w:themeFillShade="F2"/>
          </w:tcPr>
          <w:p w14:paraId="531B4267" w14:textId="37D65D3D" w:rsidR="00A3692C" w:rsidRPr="009341C3" w:rsidRDefault="00A3692C" w:rsidP="00383224">
            <w:pPr>
              <w:jc w:val="both"/>
              <w:rPr>
                <w:b/>
                <w:lang w:val="es-ES"/>
              </w:rPr>
            </w:pPr>
            <w:r w:rsidRPr="009341C3">
              <w:rPr>
                <w:lang w:val="es-ES"/>
              </w:rPr>
              <w:t>FALSEDA</w:t>
            </w:r>
            <w:r w:rsidR="00C9389C" w:rsidRPr="009341C3">
              <w:rPr>
                <w:lang w:val="es-ES"/>
              </w:rPr>
              <w:t>D</w:t>
            </w:r>
            <w:r w:rsidRPr="009341C3">
              <w:rPr>
                <w:lang w:val="es-ES"/>
              </w:rPr>
              <w:t xml:space="preserve"> DOCUMENTAL</w:t>
            </w:r>
          </w:p>
        </w:tc>
      </w:tr>
      <w:tr w:rsidR="00C94B0A" w:rsidRPr="009341C3" w14:paraId="2C207148" w14:textId="77777777">
        <w:tc>
          <w:tcPr>
            <w:tcW w:w="3397" w:type="dxa"/>
          </w:tcPr>
          <w:p w14:paraId="4496552F" w14:textId="6D798215" w:rsidR="00C94B0A" w:rsidRPr="009341C3" w:rsidRDefault="00C9389C" w:rsidP="00A3692C">
            <w:pPr>
              <w:jc w:val="center"/>
              <w:rPr>
                <w:lang w:val="es-ES"/>
              </w:rPr>
            </w:pPr>
            <w:r w:rsidRPr="009341C3">
              <w:rPr>
                <w:lang w:val="es-ES"/>
              </w:rPr>
              <w:t>Se constata la existencia de documentos o declaraciones falsas presentadas por los solicitantes</w:t>
            </w:r>
          </w:p>
        </w:tc>
        <w:tc>
          <w:tcPr>
            <w:tcW w:w="1843" w:type="dxa"/>
            <w:gridSpan w:val="2"/>
          </w:tcPr>
          <w:p w14:paraId="564EC8E9" w14:textId="77777777" w:rsidR="00C94B0A" w:rsidRPr="009341C3" w:rsidRDefault="00C94B0A" w:rsidP="00383224">
            <w:pPr>
              <w:jc w:val="both"/>
              <w:rPr>
                <w:b/>
                <w:lang w:val="es-ES"/>
              </w:rPr>
            </w:pPr>
          </w:p>
        </w:tc>
        <w:tc>
          <w:tcPr>
            <w:tcW w:w="1701" w:type="dxa"/>
            <w:gridSpan w:val="2"/>
          </w:tcPr>
          <w:p w14:paraId="277E6E82" w14:textId="77777777" w:rsidR="00C94B0A" w:rsidRPr="009341C3" w:rsidRDefault="00C94B0A" w:rsidP="00383224">
            <w:pPr>
              <w:jc w:val="both"/>
              <w:rPr>
                <w:b/>
                <w:lang w:val="es-ES"/>
              </w:rPr>
            </w:pPr>
          </w:p>
        </w:tc>
        <w:tc>
          <w:tcPr>
            <w:tcW w:w="1558" w:type="dxa"/>
            <w:gridSpan w:val="2"/>
          </w:tcPr>
          <w:p w14:paraId="38623F3A" w14:textId="77777777" w:rsidR="00C94B0A" w:rsidRPr="009341C3" w:rsidRDefault="00C94B0A" w:rsidP="00383224">
            <w:pPr>
              <w:jc w:val="both"/>
              <w:rPr>
                <w:b/>
                <w:lang w:val="es-ES"/>
              </w:rPr>
            </w:pPr>
          </w:p>
        </w:tc>
      </w:tr>
      <w:tr w:rsidR="00C94B0A" w:rsidRPr="009341C3" w14:paraId="7BFD6848" w14:textId="77777777">
        <w:tc>
          <w:tcPr>
            <w:tcW w:w="3397" w:type="dxa"/>
          </w:tcPr>
          <w:p w14:paraId="73A6AF7E" w14:textId="587A76D8" w:rsidR="00C94B0A" w:rsidRPr="009341C3" w:rsidRDefault="00C9389C" w:rsidP="00A3692C">
            <w:pPr>
              <w:jc w:val="center"/>
              <w:rPr>
                <w:lang w:val="es-ES"/>
              </w:rPr>
            </w:pPr>
            <w:r w:rsidRPr="009341C3">
              <w:rPr>
                <w:lang w:val="es-ES"/>
              </w:rPr>
              <w:t>Se ha manipulado el apoyo documental de justificación de gastos</w:t>
            </w:r>
          </w:p>
        </w:tc>
        <w:tc>
          <w:tcPr>
            <w:tcW w:w="1843" w:type="dxa"/>
            <w:gridSpan w:val="2"/>
          </w:tcPr>
          <w:p w14:paraId="5CA77AE5" w14:textId="77777777" w:rsidR="00C94B0A" w:rsidRPr="009341C3" w:rsidRDefault="00C94B0A" w:rsidP="00383224">
            <w:pPr>
              <w:jc w:val="both"/>
              <w:rPr>
                <w:b/>
                <w:lang w:val="es-ES"/>
              </w:rPr>
            </w:pPr>
          </w:p>
        </w:tc>
        <w:tc>
          <w:tcPr>
            <w:tcW w:w="1701" w:type="dxa"/>
            <w:gridSpan w:val="2"/>
          </w:tcPr>
          <w:p w14:paraId="2022826D" w14:textId="77777777" w:rsidR="00C94B0A" w:rsidRPr="009341C3" w:rsidRDefault="00C94B0A" w:rsidP="00383224">
            <w:pPr>
              <w:jc w:val="both"/>
              <w:rPr>
                <w:b/>
                <w:lang w:val="es-ES"/>
              </w:rPr>
            </w:pPr>
          </w:p>
        </w:tc>
        <w:tc>
          <w:tcPr>
            <w:tcW w:w="1558" w:type="dxa"/>
            <w:gridSpan w:val="2"/>
          </w:tcPr>
          <w:p w14:paraId="66F26444" w14:textId="77777777" w:rsidR="00C94B0A" w:rsidRPr="009341C3" w:rsidRDefault="00C94B0A" w:rsidP="00383224">
            <w:pPr>
              <w:jc w:val="both"/>
              <w:rPr>
                <w:b/>
                <w:lang w:val="es-ES"/>
              </w:rPr>
            </w:pPr>
          </w:p>
        </w:tc>
      </w:tr>
      <w:tr w:rsidR="00A3692C" w:rsidRPr="009341C3" w14:paraId="7F072CCB" w14:textId="77777777">
        <w:tc>
          <w:tcPr>
            <w:tcW w:w="8499" w:type="dxa"/>
            <w:gridSpan w:val="7"/>
            <w:shd w:val="clear" w:color="auto" w:fill="F2F2F2" w:themeFill="background1" w:themeFillShade="F2"/>
            <w:vAlign w:val="center"/>
          </w:tcPr>
          <w:p w14:paraId="43967B5B" w14:textId="1CF7FC6A" w:rsidR="00A3692C" w:rsidRPr="009341C3" w:rsidRDefault="00A3692C" w:rsidP="00A3692C">
            <w:pPr>
              <w:rPr>
                <w:b/>
                <w:lang w:val="es-ES"/>
              </w:rPr>
            </w:pPr>
            <w:r w:rsidRPr="009341C3">
              <w:rPr>
                <w:lang w:val="es-ES"/>
              </w:rPr>
              <w:t>AUDIT</w:t>
            </w:r>
            <w:r w:rsidR="007D60F5" w:rsidRPr="009341C3">
              <w:rPr>
                <w:lang w:val="es-ES"/>
              </w:rPr>
              <w:t>O</w:t>
            </w:r>
            <w:r w:rsidRPr="009341C3">
              <w:rPr>
                <w:lang w:val="es-ES"/>
              </w:rPr>
              <w:t>RI</w:t>
            </w:r>
            <w:r w:rsidR="00C9389C" w:rsidRPr="009341C3">
              <w:rPr>
                <w:lang w:val="es-ES"/>
              </w:rPr>
              <w:t>A</w:t>
            </w:r>
            <w:r w:rsidRPr="009341C3">
              <w:rPr>
                <w:lang w:val="es-ES"/>
              </w:rPr>
              <w:t>S</w:t>
            </w:r>
          </w:p>
        </w:tc>
      </w:tr>
      <w:tr w:rsidR="00C94B0A" w:rsidRPr="009341C3" w14:paraId="62F44437" w14:textId="77777777">
        <w:tc>
          <w:tcPr>
            <w:tcW w:w="3397" w:type="dxa"/>
          </w:tcPr>
          <w:p w14:paraId="514E66AD" w14:textId="38D04947" w:rsidR="00C94B0A" w:rsidRPr="009341C3" w:rsidRDefault="00C9389C" w:rsidP="00A3692C">
            <w:pPr>
              <w:jc w:val="center"/>
              <w:rPr>
                <w:lang w:val="es-ES"/>
              </w:rPr>
            </w:pPr>
            <w:r w:rsidRPr="009341C3">
              <w:rPr>
                <w:lang w:val="es-ES"/>
              </w:rPr>
              <w:t>La entidad obvia la correcta documentación de la operación que permitiría garantizar la pista de la auditoría</w:t>
            </w:r>
          </w:p>
        </w:tc>
        <w:tc>
          <w:tcPr>
            <w:tcW w:w="1843" w:type="dxa"/>
            <w:gridSpan w:val="2"/>
          </w:tcPr>
          <w:p w14:paraId="47C5C94C" w14:textId="77777777" w:rsidR="00C94B0A" w:rsidRPr="009341C3" w:rsidRDefault="00C94B0A" w:rsidP="00383224">
            <w:pPr>
              <w:jc w:val="both"/>
              <w:rPr>
                <w:b/>
                <w:lang w:val="es-ES"/>
              </w:rPr>
            </w:pPr>
          </w:p>
        </w:tc>
        <w:tc>
          <w:tcPr>
            <w:tcW w:w="1701" w:type="dxa"/>
            <w:gridSpan w:val="2"/>
          </w:tcPr>
          <w:p w14:paraId="09C84945" w14:textId="77777777" w:rsidR="00C94B0A" w:rsidRPr="009341C3" w:rsidRDefault="00C94B0A" w:rsidP="00383224">
            <w:pPr>
              <w:jc w:val="both"/>
              <w:rPr>
                <w:b/>
                <w:lang w:val="es-ES"/>
              </w:rPr>
            </w:pPr>
          </w:p>
        </w:tc>
        <w:tc>
          <w:tcPr>
            <w:tcW w:w="1558" w:type="dxa"/>
            <w:gridSpan w:val="2"/>
          </w:tcPr>
          <w:p w14:paraId="63AF9BAE" w14:textId="77777777" w:rsidR="00C94B0A" w:rsidRPr="009341C3" w:rsidRDefault="00C94B0A" w:rsidP="00383224">
            <w:pPr>
              <w:jc w:val="both"/>
              <w:rPr>
                <w:b/>
                <w:lang w:val="es-ES"/>
              </w:rPr>
            </w:pPr>
          </w:p>
        </w:tc>
      </w:tr>
      <w:tr w:rsidR="00C94B0A" w:rsidRPr="009341C3" w14:paraId="46F195D7" w14:textId="77777777">
        <w:tc>
          <w:tcPr>
            <w:tcW w:w="3397" w:type="dxa"/>
          </w:tcPr>
          <w:p w14:paraId="4FE9E24C" w14:textId="1F6ACFA2" w:rsidR="00C94B0A" w:rsidRPr="009341C3" w:rsidRDefault="00C9389C" w:rsidP="00A3692C">
            <w:pPr>
              <w:jc w:val="center"/>
              <w:rPr>
                <w:lang w:val="es-ES"/>
              </w:rPr>
            </w:pPr>
            <w:r w:rsidRPr="009341C3">
              <w:rPr>
                <w:lang w:val="es-ES"/>
              </w:rPr>
              <w:t>La convocatoria elude la manera como se tienen que documentar los diferentes gastos derivados de la operación</w:t>
            </w:r>
          </w:p>
        </w:tc>
        <w:tc>
          <w:tcPr>
            <w:tcW w:w="1843" w:type="dxa"/>
            <w:gridSpan w:val="2"/>
          </w:tcPr>
          <w:p w14:paraId="5A9B6229" w14:textId="77777777" w:rsidR="00C94B0A" w:rsidRPr="009341C3" w:rsidRDefault="00C94B0A" w:rsidP="00383224">
            <w:pPr>
              <w:jc w:val="both"/>
              <w:rPr>
                <w:b/>
                <w:lang w:val="es-ES"/>
              </w:rPr>
            </w:pPr>
          </w:p>
        </w:tc>
        <w:tc>
          <w:tcPr>
            <w:tcW w:w="1701" w:type="dxa"/>
            <w:gridSpan w:val="2"/>
          </w:tcPr>
          <w:p w14:paraId="1611B5F5" w14:textId="77777777" w:rsidR="00C94B0A" w:rsidRPr="009341C3" w:rsidRDefault="00C94B0A" w:rsidP="00383224">
            <w:pPr>
              <w:jc w:val="both"/>
              <w:rPr>
                <w:b/>
                <w:lang w:val="es-ES"/>
              </w:rPr>
            </w:pPr>
          </w:p>
        </w:tc>
        <w:tc>
          <w:tcPr>
            <w:tcW w:w="1558" w:type="dxa"/>
            <w:gridSpan w:val="2"/>
          </w:tcPr>
          <w:p w14:paraId="407E4388" w14:textId="77777777" w:rsidR="00C94B0A" w:rsidRPr="009341C3" w:rsidRDefault="00C94B0A" w:rsidP="00383224">
            <w:pPr>
              <w:jc w:val="both"/>
              <w:rPr>
                <w:b/>
                <w:lang w:val="es-ES"/>
              </w:rPr>
            </w:pPr>
          </w:p>
        </w:tc>
      </w:tr>
    </w:tbl>
    <w:p w14:paraId="3D0E465A" w14:textId="77777777" w:rsidR="00C94B0A" w:rsidRPr="009341C3" w:rsidRDefault="00C94B0A" w:rsidP="00C94B0A">
      <w:pPr>
        <w:jc w:val="both"/>
        <w:rPr>
          <w:b/>
          <w:sz w:val="28"/>
          <w:szCs w:val="28"/>
          <w:lang w:val="es-ES"/>
        </w:rPr>
      </w:pPr>
    </w:p>
    <w:p w14:paraId="67ADBE17" w14:textId="16CBC248" w:rsidR="00C94B0A" w:rsidRPr="009341C3" w:rsidRDefault="00C94B0A" w:rsidP="00C94B0A">
      <w:pPr>
        <w:jc w:val="both"/>
        <w:rPr>
          <w:b/>
          <w:sz w:val="28"/>
          <w:szCs w:val="28"/>
          <w:lang w:val="es-ES"/>
        </w:rPr>
      </w:pPr>
      <w:r w:rsidRPr="009341C3">
        <w:rPr>
          <w:b/>
          <w:sz w:val="28"/>
          <w:szCs w:val="28"/>
          <w:lang w:val="es-ES"/>
        </w:rPr>
        <w:t xml:space="preserve">III.- </w:t>
      </w:r>
      <w:r w:rsidR="00C9389C" w:rsidRPr="009341C3">
        <w:rPr>
          <w:b/>
          <w:sz w:val="28"/>
          <w:szCs w:val="28"/>
          <w:lang w:val="es-ES"/>
        </w:rPr>
        <w:t>RIESGOS ORGANIZATIVOS Y DE GESTIÓN DE PERSONAS EN LA EJECUCIÓN DE FONDOS EUROPEOS</w:t>
      </w:r>
    </w:p>
    <w:tbl>
      <w:tblPr>
        <w:tblStyle w:val="Tablaconcuadrcula"/>
        <w:tblW w:w="8499" w:type="dxa"/>
        <w:tblLook w:val="04A0" w:firstRow="1" w:lastRow="0" w:firstColumn="1" w:lastColumn="0" w:noHBand="0" w:noVBand="1"/>
      </w:tblPr>
      <w:tblGrid>
        <w:gridCol w:w="3089"/>
        <w:gridCol w:w="18"/>
        <w:gridCol w:w="1708"/>
        <w:gridCol w:w="31"/>
        <w:gridCol w:w="1874"/>
        <w:gridCol w:w="21"/>
        <w:gridCol w:w="1758"/>
      </w:tblGrid>
      <w:tr w:rsidR="00C9389C" w:rsidRPr="009341C3" w14:paraId="69B1DC36" w14:textId="77777777">
        <w:tc>
          <w:tcPr>
            <w:tcW w:w="3418" w:type="dxa"/>
            <w:gridSpan w:val="2"/>
            <w:vAlign w:val="center"/>
          </w:tcPr>
          <w:p w14:paraId="0F625891" w14:textId="51554BFC" w:rsidR="00C9389C" w:rsidRPr="009341C3" w:rsidRDefault="00C9389C" w:rsidP="00C9389C">
            <w:pPr>
              <w:jc w:val="center"/>
              <w:rPr>
                <w:b/>
                <w:lang w:val="es-ES"/>
              </w:rPr>
            </w:pPr>
            <w:r w:rsidRPr="009341C3">
              <w:rPr>
                <w:b/>
                <w:lang w:val="es-ES"/>
              </w:rPr>
              <w:t>Riesgo</w:t>
            </w:r>
          </w:p>
        </w:tc>
        <w:tc>
          <w:tcPr>
            <w:tcW w:w="1856" w:type="dxa"/>
            <w:gridSpan w:val="2"/>
          </w:tcPr>
          <w:p w14:paraId="4CEC480E" w14:textId="77777777" w:rsidR="00C9389C" w:rsidRPr="009341C3" w:rsidRDefault="00C9389C" w:rsidP="00C9389C">
            <w:pPr>
              <w:jc w:val="center"/>
              <w:rPr>
                <w:b/>
                <w:lang w:val="es-ES"/>
              </w:rPr>
            </w:pPr>
            <w:r w:rsidRPr="009341C3">
              <w:rPr>
                <w:b/>
                <w:lang w:val="es-ES"/>
              </w:rPr>
              <w:t xml:space="preserve">Frecuencia </w:t>
            </w:r>
          </w:p>
          <w:p w14:paraId="6B6528D6" w14:textId="1F9512C3" w:rsidR="00C9389C" w:rsidRPr="009341C3" w:rsidRDefault="00C9389C" w:rsidP="00C9389C">
            <w:pPr>
              <w:jc w:val="center"/>
              <w:rPr>
                <w:b/>
                <w:lang w:val="es-ES"/>
              </w:rPr>
            </w:pPr>
            <w:r w:rsidRPr="009341C3">
              <w:rPr>
                <w:b/>
                <w:lang w:val="es-ES"/>
              </w:rPr>
              <w:t>Alta (3) Media (2) Baja (1)</w:t>
            </w:r>
          </w:p>
        </w:tc>
        <w:tc>
          <w:tcPr>
            <w:tcW w:w="1681" w:type="dxa"/>
            <w:gridSpan w:val="2"/>
          </w:tcPr>
          <w:p w14:paraId="22DC87D0" w14:textId="7A9F93DF" w:rsidR="00C9389C" w:rsidRPr="009341C3" w:rsidRDefault="00C9389C" w:rsidP="00C9389C">
            <w:pPr>
              <w:jc w:val="center"/>
              <w:rPr>
                <w:b/>
                <w:lang w:val="es-ES"/>
              </w:rPr>
            </w:pPr>
            <w:r w:rsidRPr="009341C3">
              <w:rPr>
                <w:b/>
                <w:lang w:val="es-ES"/>
              </w:rPr>
              <w:t>Impacto o gravedad (Alta/Media/Baja)</w:t>
            </w:r>
          </w:p>
        </w:tc>
        <w:tc>
          <w:tcPr>
            <w:tcW w:w="1544" w:type="dxa"/>
          </w:tcPr>
          <w:p w14:paraId="015309F6" w14:textId="2088F20B" w:rsidR="00C9389C" w:rsidRPr="009341C3" w:rsidRDefault="00C9389C" w:rsidP="00C9389C">
            <w:pPr>
              <w:jc w:val="center"/>
              <w:rPr>
                <w:b/>
                <w:lang w:val="es-ES"/>
              </w:rPr>
            </w:pPr>
            <w:r w:rsidRPr="009341C3">
              <w:rPr>
                <w:b/>
                <w:lang w:val="es-ES"/>
              </w:rPr>
              <w:t>Naturaleza del riesgo Alta/Media/Baja</w:t>
            </w:r>
          </w:p>
        </w:tc>
      </w:tr>
      <w:tr w:rsidR="00C94B0A" w:rsidRPr="009341C3" w14:paraId="036F73CA" w14:textId="77777777">
        <w:tc>
          <w:tcPr>
            <w:tcW w:w="3397" w:type="dxa"/>
            <w:vAlign w:val="center"/>
          </w:tcPr>
          <w:p w14:paraId="6759E626" w14:textId="49672588" w:rsidR="00C94B0A" w:rsidRPr="009341C3" w:rsidRDefault="00A70B4C" w:rsidP="006D7D66">
            <w:pPr>
              <w:jc w:val="center"/>
              <w:rPr>
                <w:lang w:val="es-ES"/>
              </w:rPr>
            </w:pPr>
            <w:r w:rsidRPr="009341C3">
              <w:rPr>
                <w:lang w:val="es-ES"/>
              </w:rPr>
              <w:lastRenderedPageBreak/>
              <w:t>Falta Comisión Técnica en la gestión de fondo</w:t>
            </w:r>
          </w:p>
        </w:tc>
        <w:tc>
          <w:tcPr>
            <w:tcW w:w="1843" w:type="dxa"/>
            <w:gridSpan w:val="2"/>
          </w:tcPr>
          <w:p w14:paraId="7EDF1FA2" w14:textId="77777777" w:rsidR="00C94B0A" w:rsidRPr="009341C3" w:rsidRDefault="00C94B0A" w:rsidP="00383224">
            <w:pPr>
              <w:jc w:val="both"/>
              <w:rPr>
                <w:b/>
                <w:sz w:val="28"/>
                <w:szCs w:val="28"/>
                <w:lang w:val="es-ES"/>
              </w:rPr>
            </w:pPr>
          </w:p>
        </w:tc>
        <w:tc>
          <w:tcPr>
            <w:tcW w:w="1701" w:type="dxa"/>
            <w:gridSpan w:val="2"/>
          </w:tcPr>
          <w:p w14:paraId="50CD9644" w14:textId="77777777" w:rsidR="00C94B0A" w:rsidRPr="009341C3" w:rsidRDefault="00C94B0A" w:rsidP="00383224">
            <w:pPr>
              <w:jc w:val="both"/>
              <w:rPr>
                <w:b/>
                <w:sz w:val="28"/>
                <w:szCs w:val="28"/>
                <w:lang w:val="es-ES"/>
              </w:rPr>
            </w:pPr>
          </w:p>
        </w:tc>
        <w:tc>
          <w:tcPr>
            <w:tcW w:w="1558" w:type="dxa"/>
            <w:gridSpan w:val="2"/>
          </w:tcPr>
          <w:p w14:paraId="7A0A97D3" w14:textId="77777777" w:rsidR="00C94B0A" w:rsidRPr="009341C3" w:rsidRDefault="00C94B0A" w:rsidP="00383224">
            <w:pPr>
              <w:jc w:val="both"/>
              <w:rPr>
                <w:b/>
                <w:sz w:val="28"/>
                <w:szCs w:val="28"/>
                <w:lang w:val="es-ES"/>
              </w:rPr>
            </w:pPr>
          </w:p>
        </w:tc>
      </w:tr>
      <w:tr w:rsidR="00C94B0A" w:rsidRPr="009341C3" w14:paraId="7BCD1C10" w14:textId="77777777">
        <w:tc>
          <w:tcPr>
            <w:tcW w:w="3397" w:type="dxa"/>
            <w:vAlign w:val="center"/>
          </w:tcPr>
          <w:p w14:paraId="65B9C2DB" w14:textId="03680F6C" w:rsidR="00C94B0A" w:rsidRPr="009341C3" w:rsidRDefault="00A70B4C" w:rsidP="006D7D66">
            <w:pPr>
              <w:jc w:val="center"/>
              <w:rPr>
                <w:lang w:val="es-ES"/>
              </w:rPr>
            </w:pPr>
            <w:r w:rsidRPr="009341C3">
              <w:rPr>
                <w:lang w:val="es-ES"/>
              </w:rPr>
              <w:t>Ausencia de sistemas de concertación institucional en la ejecución de fondos europeos</w:t>
            </w:r>
          </w:p>
        </w:tc>
        <w:tc>
          <w:tcPr>
            <w:tcW w:w="1843" w:type="dxa"/>
            <w:gridSpan w:val="2"/>
          </w:tcPr>
          <w:p w14:paraId="2275276C" w14:textId="77777777" w:rsidR="00C94B0A" w:rsidRPr="009341C3" w:rsidRDefault="00C94B0A" w:rsidP="00383224">
            <w:pPr>
              <w:jc w:val="both"/>
              <w:rPr>
                <w:b/>
                <w:sz w:val="28"/>
                <w:szCs w:val="28"/>
                <w:lang w:val="es-ES"/>
              </w:rPr>
            </w:pPr>
          </w:p>
        </w:tc>
        <w:tc>
          <w:tcPr>
            <w:tcW w:w="1701" w:type="dxa"/>
            <w:gridSpan w:val="2"/>
          </w:tcPr>
          <w:p w14:paraId="0376283D" w14:textId="77777777" w:rsidR="00C94B0A" w:rsidRPr="009341C3" w:rsidRDefault="00C94B0A" w:rsidP="00383224">
            <w:pPr>
              <w:jc w:val="both"/>
              <w:rPr>
                <w:b/>
                <w:sz w:val="28"/>
                <w:szCs w:val="28"/>
                <w:lang w:val="es-ES"/>
              </w:rPr>
            </w:pPr>
          </w:p>
        </w:tc>
        <w:tc>
          <w:tcPr>
            <w:tcW w:w="1558" w:type="dxa"/>
            <w:gridSpan w:val="2"/>
          </w:tcPr>
          <w:p w14:paraId="66F26301" w14:textId="77777777" w:rsidR="00C94B0A" w:rsidRPr="009341C3" w:rsidRDefault="00C94B0A" w:rsidP="00383224">
            <w:pPr>
              <w:jc w:val="both"/>
              <w:rPr>
                <w:b/>
                <w:sz w:val="28"/>
                <w:szCs w:val="28"/>
                <w:lang w:val="es-ES"/>
              </w:rPr>
            </w:pPr>
          </w:p>
        </w:tc>
      </w:tr>
      <w:tr w:rsidR="00C94B0A" w:rsidRPr="009341C3" w14:paraId="64203685" w14:textId="77777777">
        <w:tc>
          <w:tcPr>
            <w:tcW w:w="3397" w:type="dxa"/>
            <w:vAlign w:val="center"/>
          </w:tcPr>
          <w:p w14:paraId="06BA97F0" w14:textId="14B68DC5" w:rsidR="00C94B0A" w:rsidRPr="009341C3" w:rsidRDefault="00A70B4C" w:rsidP="006D7D66">
            <w:pPr>
              <w:jc w:val="center"/>
              <w:rPr>
                <w:lang w:val="es-ES"/>
              </w:rPr>
            </w:pPr>
            <w:r w:rsidRPr="009341C3">
              <w:rPr>
                <w:lang w:val="es-ES"/>
              </w:rPr>
              <w:t>Externalizar tareas de gestión de fondo que tengan relación directa o indirecta con potestades públicas y con funciones de autoridad</w:t>
            </w:r>
          </w:p>
        </w:tc>
        <w:tc>
          <w:tcPr>
            <w:tcW w:w="1843" w:type="dxa"/>
            <w:gridSpan w:val="2"/>
          </w:tcPr>
          <w:p w14:paraId="3F638B0F" w14:textId="77777777" w:rsidR="00C94B0A" w:rsidRPr="009341C3" w:rsidRDefault="00C94B0A" w:rsidP="00383224">
            <w:pPr>
              <w:jc w:val="both"/>
              <w:rPr>
                <w:b/>
                <w:sz w:val="28"/>
                <w:szCs w:val="28"/>
                <w:lang w:val="es-ES"/>
              </w:rPr>
            </w:pPr>
          </w:p>
        </w:tc>
        <w:tc>
          <w:tcPr>
            <w:tcW w:w="1701" w:type="dxa"/>
            <w:gridSpan w:val="2"/>
          </w:tcPr>
          <w:p w14:paraId="68DA931E" w14:textId="77777777" w:rsidR="00C94B0A" w:rsidRPr="009341C3" w:rsidRDefault="00C94B0A" w:rsidP="00383224">
            <w:pPr>
              <w:jc w:val="both"/>
              <w:rPr>
                <w:b/>
                <w:sz w:val="28"/>
                <w:szCs w:val="28"/>
                <w:lang w:val="es-ES"/>
              </w:rPr>
            </w:pPr>
          </w:p>
        </w:tc>
        <w:tc>
          <w:tcPr>
            <w:tcW w:w="1558" w:type="dxa"/>
            <w:gridSpan w:val="2"/>
          </w:tcPr>
          <w:p w14:paraId="244AC97B" w14:textId="77777777" w:rsidR="00C94B0A" w:rsidRPr="009341C3" w:rsidRDefault="00C94B0A" w:rsidP="00383224">
            <w:pPr>
              <w:jc w:val="both"/>
              <w:rPr>
                <w:b/>
                <w:sz w:val="28"/>
                <w:szCs w:val="28"/>
                <w:lang w:val="es-ES"/>
              </w:rPr>
            </w:pPr>
          </w:p>
        </w:tc>
      </w:tr>
      <w:tr w:rsidR="00C94B0A" w:rsidRPr="009341C3" w14:paraId="2CA3FCC9" w14:textId="77777777">
        <w:tc>
          <w:tcPr>
            <w:tcW w:w="3397" w:type="dxa"/>
            <w:vAlign w:val="center"/>
          </w:tcPr>
          <w:p w14:paraId="42D8670E" w14:textId="5C03A78D" w:rsidR="00C94B0A" w:rsidRPr="009341C3" w:rsidRDefault="00A70B4C" w:rsidP="006D7D66">
            <w:pPr>
              <w:jc w:val="center"/>
              <w:rPr>
                <w:lang w:val="es-ES"/>
              </w:rPr>
            </w:pPr>
            <w:r w:rsidRPr="009341C3">
              <w:rPr>
                <w:lang w:val="es-ES"/>
              </w:rPr>
              <w:t>Disponer de una organización obsoleta, solo funcional y no adaptada a la gestión de fondos europeos</w:t>
            </w:r>
          </w:p>
        </w:tc>
        <w:tc>
          <w:tcPr>
            <w:tcW w:w="1843" w:type="dxa"/>
            <w:gridSpan w:val="2"/>
          </w:tcPr>
          <w:p w14:paraId="02F65CA8" w14:textId="77777777" w:rsidR="00C94B0A" w:rsidRPr="009341C3" w:rsidRDefault="00C94B0A" w:rsidP="00383224">
            <w:pPr>
              <w:jc w:val="both"/>
              <w:rPr>
                <w:b/>
                <w:sz w:val="28"/>
                <w:szCs w:val="28"/>
                <w:lang w:val="es-ES"/>
              </w:rPr>
            </w:pPr>
          </w:p>
        </w:tc>
        <w:tc>
          <w:tcPr>
            <w:tcW w:w="1701" w:type="dxa"/>
            <w:gridSpan w:val="2"/>
          </w:tcPr>
          <w:p w14:paraId="404D40F8" w14:textId="77777777" w:rsidR="00C94B0A" w:rsidRPr="009341C3" w:rsidRDefault="00C94B0A" w:rsidP="00383224">
            <w:pPr>
              <w:jc w:val="both"/>
              <w:rPr>
                <w:b/>
                <w:sz w:val="28"/>
                <w:szCs w:val="28"/>
                <w:lang w:val="es-ES"/>
              </w:rPr>
            </w:pPr>
          </w:p>
        </w:tc>
        <w:tc>
          <w:tcPr>
            <w:tcW w:w="1558" w:type="dxa"/>
            <w:gridSpan w:val="2"/>
          </w:tcPr>
          <w:p w14:paraId="6EC23CD0" w14:textId="77777777" w:rsidR="00C94B0A" w:rsidRPr="009341C3" w:rsidRDefault="00C94B0A" w:rsidP="00383224">
            <w:pPr>
              <w:jc w:val="both"/>
              <w:rPr>
                <w:b/>
                <w:sz w:val="28"/>
                <w:szCs w:val="28"/>
                <w:lang w:val="es-ES"/>
              </w:rPr>
            </w:pPr>
          </w:p>
        </w:tc>
      </w:tr>
      <w:tr w:rsidR="00C94B0A" w:rsidRPr="009341C3" w14:paraId="465C56DF" w14:textId="77777777">
        <w:tc>
          <w:tcPr>
            <w:tcW w:w="3397" w:type="dxa"/>
            <w:shd w:val="clear" w:color="auto" w:fill="F2F2F2" w:themeFill="background1" w:themeFillShade="F2"/>
          </w:tcPr>
          <w:p w14:paraId="2A25835D" w14:textId="0A249ACD" w:rsidR="00C94B0A" w:rsidRPr="009341C3" w:rsidRDefault="00C94B0A" w:rsidP="00383224">
            <w:pPr>
              <w:jc w:val="both"/>
              <w:rPr>
                <w:lang w:val="es-ES"/>
              </w:rPr>
            </w:pPr>
            <w:r w:rsidRPr="009341C3">
              <w:rPr>
                <w:lang w:val="es-ES"/>
              </w:rPr>
              <w:t>GESTIÓ</w:t>
            </w:r>
            <w:r w:rsidR="00A70B4C" w:rsidRPr="009341C3">
              <w:rPr>
                <w:lang w:val="es-ES"/>
              </w:rPr>
              <w:t>N</w:t>
            </w:r>
            <w:r w:rsidRPr="009341C3">
              <w:rPr>
                <w:lang w:val="es-ES"/>
              </w:rPr>
              <w:t xml:space="preserve"> ECON</w:t>
            </w:r>
            <w:r w:rsidR="009B5A07" w:rsidRPr="009341C3">
              <w:rPr>
                <w:lang w:val="es-ES"/>
              </w:rPr>
              <w:t>O</w:t>
            </w:r>
            <w:r w:rsidRPr="009341C3">
              <w:rPr>
                <w:lang w:val="es-ES"/>
              </w:rPr>
              <w:t>MIC</w:t>
            </w:r>
            <w:r w:rsidR="009B5A07" w:rsidRPr="009341C3">
              <w:rPr>
                <w:lang w:val="es-ES"/>
              </w:rPr>
              <w:t xml:space="preserve">A </w:t>
            </w:r>
            <w:r w:rsidR="00A70B4C" w:rsidRPr="009341C3">
              <w:rPr>
                <w:lang w:val="es-ES"/>
              </w:rPr>
              <w:t xml:space="preserve">Y </w:t>
            </w:r>
            <w:r w:rsidRPr="009341C3">
              <w:rPr>
                <w:lang w:val="es-ES"/>
              </w:rPr>
              <w:t>FINANCERA</w:t>
            </w:r>
          </w:p>
        </w:tc>
        <w:tc>
          <w:tcPr>
            <w:tcW w:w="1843" w:type="dxa"/>
            <w:gridSpan w:val="2"/>
            <w:shd w:val="clear" w:color="auto" w:fill="F2F2F2" w:themeFill="background1" w:themeFillShade="F2"/>
          </w:tcPr>
          <w:p w14:paraId="7C2D402D" w14:textId="77777777" w:rsidR="00C94B0A" w:rsidRPr="009341C3" w:rsidRDefault="00C94B0A" w:rsidP="00383224">
            <w:pPr>
              <w:jc w:val="both"/>
              <w:rPr>
                <w:b/>
                <w:sz w:val="28"/>
                <w:szCs w:val="28"/>
                <w:lang w:val="es-ES"/>
              </w:rPr>
            </w:pPr>
          </w:p>
        </w:tc>
        <w:tc>
          <w:tcPr>
            <w:tcW w:w="1701" w:type="dxa"/>
            <w:gridSpan w:val="2"/>
            <w:shd w:val="clear" w:color="auto" w:fill="F2F2F2" w:themeFill="background1" w:themeFillShade="F2"/>
          </w:tcPr>
          <w:p w14:paraId="6F0403CB" w14:textId="77777777" w:rsidR="00C94B0A" w:rsidRPr="009341C3" w:rsidRDefault="00C94B0A" w:rsidP="00383224">
            <w:pPr>
              <w:jc w:val="both"/>
              <w:rPr>
                <w:b/>
                <w:sz w:val="28"/>
                <w:szCs w:val="28"/>
                <w:lang w:val="es-ES"/>
              </w:rPr>
            </w:pPr>
          </w:p>
        </w:tc>
        <w:tc>
          <w:tcPr>
            <w:tcW w:w="1558" w:type="dxa"/>
            <w:gridSpan w:val="2"/>
            <w:shd w:val="clear" w:color="auto" w:fill="F2F2F2" w:themeFill="background1" w:themeFillShade="F2"/>
          </w:tcPr>
          <w:p w14:paraId="08126FEC" w14:textId="77777777" w:rsidR="00C94B0A" w:rsidRPr="009341C3" w:rsidRDefault="00C94B0A" w:rsidP="00383224">
            <w:pPr>
              <w:jc w:val="both"/>
              <w:rPr>
                <w:b/>
                <w:sz w:val="28"/>
                <w:szCs w:val="28"/>
                <w:lang w:val="es-ES"/>
              </w:rPr>
            </w:pPr>
          </w:p>
        </w:tc>
      </w:tr>
      <w:tr w:rsidR="00C94B0A" w:rsidRPr="009341C3" w14:paraId="561B9D64" w14:textId="77777777">
        <w:tc>
          <w:tcPr>
            <w:tcW w:w="3397" w:type="dxa"/>
          </w:tcPr>
          <w:p w14:paraId="5F7D944F" w14:textId="05E81F52" w:rsidR="00C94B0A" w:rsidRPr="009341C3" w:rsidRDefault="00AC4358" w:rsidP="006D7D66">
            <w:pPr>
              <w:jc w:val="center"/>
              <w:rPr>
                <w:lang w:val="es-ES"/>
              </w:rPr>
            </w:pPr>
            <w:r w:rsidRPr="009341C3">
              <w:rPr>
                <w:lang w:val="es-ES"/>
              </w:rPr>
              <w:t>No separar adecuadamente las tareas de gestión, control y pago en la ejecución de los fondos (Con las limitaciones de la Secretaría-Intervención, se tendrá que dejar constancia</w:t>
            </w:r>
            <w:r w:rsidR="00C94B0A" w:rsidRPr="009341C3">
              <w:rPr>
                <w:lang w:val="es-ES"/>
              </w:rPr>
              <w:t>)</w:t>
            </w:r>
          </w:p>
        </w:tc>
        <w:tc>
          <w:tcPr>
            <w:tcW w:w="1843" w:type="dxa"/>
            <w:gridSpan w:val="2"/>
          </w:tcPr>
          <w:p w14:paraId="6FAF78BB" w14:textId="77777777" w:rsidR="00C94B0A" w:rsidRPr="009341C3" w:rsidRDefault="00C94B0A" w:rsidP="00383224">
            <w:pPr>
              <w:jc w:val="both"/>
              <w:rPr>
                <w:b/>
                <w:sz w:val="28"/>
                <w:szCs w:val="28"/>
                <w:lang w:val="es-ES"/>
              </w:rPr>
            </w:pPr>
          </w:p>
        </w:tc>
        <w:tc>
          <w:tcPr>
            <w:tcW w:w="1701" w:type="dxa"/>
            <w:gridSpan w:val="2"/>
          </w:tcPr>
          <w:p w14:paraId="39B79C90" w14:textId="77777777" w:rsidR="00C94B0A" w:rsidRPr="009341C3" w:rsidRDefault="00C94B0A" w:rsidP="00383224">
            <w:pPr>
              <w:jc w:val="both"/>
              <w:rPr>
                <w:b/>
                <w:sz w:val="28"/>
                <w:szCs w:val="28"/>
                <w:lang w:val="es-ES"/>
              </w:rPr>
            </w:pPr>
          </w:p>
        </w:tc>
        <w:tc>
          <w:tcPr>
            <w:tcW w:w="1558" w:type="dxa"/>
            <w:gridSpan w:val="2"/>
          </w:tcPr>
          <w:p w14:paraId="53FE1940" w14:textId="77777777" w:rsidR="00C94B0A" w:rsidRPr="009341C3" w:rsidRDefault="00C94B0A" w:rsidP="00383224">
            <w:pPr>
              <w:jc w:val="both"/>
              <w:rPr>
                <w:b/>
                <w:sz w:val="28"/>
                <w:szCs w:val="28"/>
                <w:lang w:val="es-ES"/>
              </w:rPr>
            </w:pPr>
          </w:p>
        </w:tc>
      </w:tr>
      <w:tr w:rsidR="00C94B0A" w:rsidRPr="009341C3" w14:paraId="3A2D4434" w14:textId="77777777">
        <w:tc>
          <w:tcPr>
            <w:tcW w:w="3397" w:type="dxa"/>
          </w:tcPr>
          <w:p w14:paraId="7C71E9CE" w14:textId="1D3B1344" w:rsidR="00C94B0A" w:rsidRPr="009341C3" w:rsidRDefault="00AC4358" w:rsidP="006D7D66">
            <w:pPr>
              <w:jc w:val="center"/>
              <w:rPr>
                <w:lang w:val="es-ES"/>
              </w:rPr>
            </w:pPr>
            <w:r w:rsidRPr="009341C3">
              <w:rPr>
                <w:lang w:val="es-ES"/>
              </w:rPr>
              <w:t>Insuficiencia de medios de gestión en el ámbito económico financiero</w:t>
            </w:r>
          </w:p>
        </w:tc>
        <w:tc>
          <w:tcPr>
            <w:tcW w:w="1843" w:type="dxa"/>
            <w:gridSpan w:val="2"/>
          </w:tcPr>
          <w:p w14:paraId="392373EE" w14:textId="77777777" w:rsidR="00C94B0A" w:rsidRPr="009341C3" w:rsidRDefault="00C94B0A" w:rsidP="00383224">
            <w:pPr>
              <w:jc w:val="both"/>
              <w:rPr>
                <w:b/>
                <w:sz w:val="28"/>
                <w:szCs w:val="28"/>
                <w:lang w:val="es-ES"/>
              </w:rPr>
            </w:pPr>
          </w:p>
        </w:tc>
        <w:tc>
          <w:tcPr>
            <w:tcW w:w="1701" w:type="dxa"/>
            <w:gridSpan w:val="2"/>
          </w:tcPr>
          <w:p w14:paraId="2023411D" w14:textId="77777777" w:rsidR="00C94B0A" w:rsidRPr="009341C3" w:rsidRDefault="00C94B0A" w:rsidP="00383224">
            <w:pPr>
              <w:jc w:val="both"/>
              <w:rPr>
                <w:b/>
                <w:sz w:val="28"/>
                <w:szCs w:val="28"/>
                <w:lang w:val="es-ES"/>
              </w:rPr>
            </w:pPr>
          </w:p>
        </w:tc>
        <w:tc>
          <w:tcPr>
            <w:tcW w:w="1558" w:type="dxa"/>
            <w:gridSpan w:val="2"/>
          </w:tcPr>
          <w:p w14:paraId="0385AC3D" w14:textId="77777777" w:rsidR="00C94B0A" w:rsidRPr="009341C3" w:rsidRDefault="00C94B0A" w:rsidP="00383224">
            <w:pPr>
              <w:jc w:val="both"/>
              <w:rPr>
                <w:b/>
                <w:sz w:val="28"/>
                <w:szCs w:val="28"/>
                <w:lang w:val="es-ES"/>
              </w:rPr>
            </w:pPr>
          </w:p>
        </w:tc>
      </w:tr>
      <w:tr w:rsidR="00C94B0A" w:rsidRPr="009341C3" w14:paraId="6A84AA12" w14:textId="77777777">
        <w:tc>
          <w:tcPr>
            <w:tcW w:w="3397" w:type="dxa"/>
            <w:shd w:val="clear" w:color="auto" w:fill="F2F2F2" w:themeFill="background1" w:themeFillShade="F2"/>
          </w:tcPr>
          <w:p w14:paraId="759E4086" w14:textId="4F097452" w:rsidR="00C94B0A" w:rsidRPr="009341C3" w:rsidRDefault="00C94B0A" w:rsidP="00383224">
            <w:pPr>
              <w:jc w:val="both"/>
              <w:rPr>
                <w:lang w:val="es-ES"/>
              </w:rPr>
            </w:pPr>
            <w:r w:rsidRPr="009341C3">
              <w:rPr>
                <w:lang w:val="es-ES"/>
              </w:rPr>
              <w:t>RECURSOS HUMAN</w:t>
            </w:r>
            <w:r w:rsidR="00AC4358" w:rsidRPr="009341C3">
              <w:rPr>
                <w:lang w:val="es-ES"/>
              </w:rPr>
              <w:t>O</w:t>
            </w:r>
            <w:r w:rsidRPr="009341C3">
              <w:rPr>
                <w:lang w:val="es-ES"/>
              </w:rPr>
              <w:t>S</w:t>
            </w:r>
          </w:p>
        </w:tc>
        <w:tc>
          <w:tcPr>
            <w:tcW w:w="1843" w:type="dxa"/>
            <w:gridSpan w:val="2"/>
            <w:shd w:val="clear" w:color="auto" w:fill="F2F2F2" w:themeFill="background1" w:themeFillShade="F2"/>
          </w:tcPr>
          <w:p w14:paraId="531E5960" w14:textId="77777777" w:rsidR="00C94B0A" w:rsidRPr="009341C3" w:rsidRDefault="00C94B0A" w:rsidP="00383224">
            <w:pPr>
              <w:jc w:val="both"/>
              <w:rPr>
                <w:b/>
                <w:sz w:val="28"/>
                <w:szCs w:val="28"/>
                <w:lang w:val="es-ES"/>
              </w:rPr>
            </w:pPr>
          </w:p>
        </w:tc>
        <w:tc>
          <w:tcPr>
            <w:tcW w:w="1701" w:type="dxa"/>
            <w:gridSpan w:val="2"/>
            <w:shd w:val="clear" w:color="auto" w:fill="F2F2F2" w:themeFill="background1" w:themeFillShade="F2"/>
          </w:tcPr>
          <w:p w14:paraId="4E57AC17" w14:textId="77777777" w:rsidR="00C94B0A" w:rsidRPr="009341C3" w:rsidRDefault="00C94B0A" w:rsidP="00383224">
            <w:pPr>
              <w:jc w:val="both"/>
              <w:rPr>
                <w:b/>
                <w:sz w:val="28"/>
                <w:szCs w:val="28"/>
                <w:lang w:val="es-ES"/>
              </w:rPr>
            </w:pPr>
          </w:p>
        </w:tc>
        <w:tc>
          <w:tcPr>
            <w:tcW w:w="1558" w:type="dxa"/>
            <w:gridSpan w:val="2"/>
            <w:shd w:val="clear" w:color="auto" w:fill="F2F2F2" w:themeFill="background1" w:themeFillShade="F2"/>
          </w:tcPr>
          <w:p w14:paraId="1471BDA2" w14:textId="77777777" w:rsidR="00C94B0A" w:rsidRPr="009341C3" w:rsidRDefault="00C94B0A" w:rsidP="00383224">
            <w:pPr>
              <w:jc w:val="both"/>
              <w:rPr>
                <w:b/>
                <w:sz w:val="28"/>
                <w:szCs w:val="28"/>
                <w:lang w:val="es-ES"/>
              </w:rPr>
            </w:pPr>
          </w:p>
        </w:tc>
      </w:tr>
      <w:tr w:rsidR="00C94B0A" w:rsidRPr="009341C3" w14:paraId="1B6AC93E" w14:textId="77777777">
        <w:tc>
          <w:tcPr>
            <w:tcW w:w="3397" w:type="dxa"/>
          </w:tcPr>
          <w:p w14:paraId="7E7D538B" w14:textId="5A6B87AD" w:rsidR="00C94B0A" w:rsidRPr="009341C3" w:rsidRDefault="00AC4358" w:rsidP="006D7D66">
            <w:pPr>
              <w:jc w:val="center"/>
              <w:rPr>
                <w:lang w:val="es-ES"/>
              </w:rPr>
            </w:pPr>
            <w:r w:rsidRPr="009341C3">
              <w:rPr>
                <w:lang w:val="es-ES"/>
              </w:rPr>
              <w:t>No fomentar la realización de acciones de fortalecimiento profesional o acciones singulares (formación, RRHH, integridad) en materia de contratación pública</w:t>
            </w:r>
          </w:p>
        </w:tc>
        <w:tc>
          <w:tcPr>
            <w:tcW w:w="1843" w:type="dxa"/>
            <w:gridSpan w:val="2"/>
          </w:tcPr>
          <w:p w14:paraId="28FB07FD" w14:textId="77777777" w:rsidR="00C94B0A" w:rsidRPr="009341C3" w:rsidRDefault="00C94B0A" w:rsidP="00383224">
            <w:pPr>
              <w:jc w:val="both"/>
              <w:rPr>
                <w:b/>
                <w:sz w:val="28"/>
                <w:szCs w:val="28"/>
                <w:lang w:val="es-ES"/>
              </w:rPr>
            </w:pPr>
          </w:p>
        </w:tc>
        <w:tc>
          <w:tcPr>
            <w:tcW w:w="1701" w:type="dxa"/>
            <w:gridSpan w:val="2"/>
          </w:tcPr>
          <w:p w14:paraId="416E3E91" w14:textId="77777777" w:rsidR="00C94B0A" w:rsidRPr="009341C3" w:rsidRDefault="00C94B0A" w:rsidP="00383224">
            <w:pPr>
              <w:jc w:val="both"/>
              <w:rPr>
                <w:b/>
                <w:sz w:val="28"/>
                <w:szCs w:val="28"/>
                <w:lang w:val="es-ES"/>
              </w:rPr>
            </w:pPr>
          </w:p>
        </w:tc>
        <w:tc>
          <w:tcPr>
            <w:tcW w:w="1558" w:type="dxa"/>
            <w:gridSpan w:val="2"/>
          </w:tcPr>
          <w:p w14:paraId="3D63095B" w14:textId="77777777" w:rsidR="00C94B0A" w:rsidRPr="009341C3" w:rsidRDefault="00C94B0A" w:rsidP="00383224">
            <w:pPr>
              <w:jc w:val="both"/>
              <w:rPr>
                <w:b/>
                <w:sz w:val="28"/>
                <w:szCs w:val="28"/>
                <w:lang w:val="es-ES"/>
              </w:rPr>
            </w:pPr>
          </w:p>
        </w:tc>
      </w:tr>
      <w:tr w:rsidR="00C94B0A" w:rsidRPr="009341C3" w14:paraId="0D0FFBC5" w14:textId="77777777">
        <w:tc>
          <w:tcPr>
            <w:tcW w:w="3397" w:type="dxa"/>
          </w:tcPr>
          <w:p w14:paraId="6AB7198D" w14:textId="3A33BAC0" w:rsidR="00C94B0A" w:rsidRPr="009341C3" w:rsidRDefault="00AC4358" w:rsidP="006D7D66">
            <w:pPr>
              <w:jc w:val="center"/>
              <w:rPr>
                <w:lang w:val="es-ES"/>
              </w:rPr>
            </w:pPr>
            <w:r w:rsidRPr="009341C3">
              <w:rPr>
                <w:lang w:val="es-ES"/>
              </w:rPr>
              <w:t>No fomentar la realización de acciones de fortalecimiento profesional o acciones singulares (formación, RRHH, integridad) en materia de gestión económica financiera</w:t>
            </w:r>
          </w:p>
        </w:tc>
        <w:tc>
          <w:tcPr>
            <w:tcW w:w="1843" w:type="dxa"/>
            <w:gridSpan w:val="2"/>
          </w:tcPr>
          <w:p w14:paraId="0D5C21C0" w14:textId="77777777" w:rsidR="00C94B0A" w:rsidRPr="009341C3" w:rsidRDefault="00C94B0A" w:rsidP="00383224">
            <w:pPr>
              <w:jc w:val="both"/>
              <w:rPr>
                <w:b/>
                <w:sz w:val="28"/>
                <w:szCs w:val="28"/>
                <w:lang w:val="es-ES"/>
              </w:rPr>
            </w:pPr>
          </w:p>
        </w:tc>
        <w:tc>
          <w:tcPr>
            <w:tcW w:w="1701" w:type="dxa"/>
            <w:gridSpan w:val="2"/>
          </w:tcPr>
          <w:p w14:paraId="228768F7" w14:textId="77777777" w:rsidR="00C94B0A" w:rsidRPr="009341C3" w:rsidRDefault="00C94B0A" w:rsidP="00383224">
            <w:pPr>
              <w:jc w:val="both"/>
              <w:rPr>
                <w:b/>
                <w:sz w:val="28"/>
                <w:szCs w:val="28"/>
                <w:lang w:val="es-ES"/>
              </w:rPr>
            </w:pPr>
          </w:p>
        </w:tc>
        <w:tc>
          <w:tcPr>
            <w:tcW w:w="1558" w:type="dxa"/>
            <w:gridSpan w:val="2"/>
          </w:tcPr>
          <w:p w14:paraId="3FD297A2" w14:textId="77777777" w:rsidR="00C94B0A" w:rsidRPr="009341C3" w:rsidRDefault="00C94B0A" w:rsidP="00383224">
            <w:pPr>
              <w:jc w:val="both"/>
              <w:rPr>
                <w:b/>
                <w:sz w:val="28"/>
                <w:szCs w:val="28"/>
                <w:lang w:val="es-ES"/>
              </w:rPr>
            </w:pPr>
          </w:p>
        </w:tc>
      </w:tr>
      <w:tr w:rsidR="00C94B0A" w:rsidRPr="009341C3" w14:paraId="7DB236C5" w14:textId="77777777">
        <w:tc>
          <w:tcPr>
            <w:tcW w:w="3397" w:type="dxa"/>
          </w:tcPr>
          <w:p w14:paraId="393A66D8" w14:textId="04510EB1" w:rsidR="00C94B0A" w:rsidRPr="009341C3" w:rsidRDefault="00AC4358" w:rsidP="006D7D66">
            <w:pPr>
              <w:jc w:val="center"/>
              <w:rPr>
                <w:lang w:val="es-ES"/>
              </w:rPr>
            </w:pPr>
            <w:r w:rsidRPr="009341C3">
              <w:rPr>
                <w:lang w:val="es-ES"/>
              </w:rPr>
              <w:t>No incorporar las herramientas de prevención, detección y corrección de las irregularidades, el fraude, la corrupción y los conflictos de interés en los sistemas de control interno si no es entidad ejecutora</w:t>
            </w:r>
          </w:p>
        </w:tc>
        <w:tc>
          <w:tcPr>
            <w:tcW w:w="1843" w:type="dxa"/>
            <w:gridSpan w:val="2"/>
          </w:tcPr>
          <w:p w14:paraId="108841BE" w14:textId="77777777" w:rsidR="00C94B0A" w:rsidRPr="009341C3" w:rsidRDefault="00C94B0A" w:rsidP="00383224">
            <w:pPr>
              <w:jc w:val="both"/>
              <w:rPr>
                <w:b/>
                <w:sz w:val="28"/>
                <w:szCs w:val="28"/>
                <w:lang w:val="es-ES"/>
              </w:rPr>
            </w:pPr>
          </w:p>
        </w:tc>
        <w:tc>
          <w:tcPr>
            <w:tcW w:w="1701" w:type="dxa"/>
            <w:gridSpan w:val="2"/>
          </w:tcPr>
          <w:p w14:paraId="564EBE42" w14:textId="77777777" w:rsidR="00C94B0A" w:rsidRPr="009341C3" w:rsidRDefault="00C94B0A" w:rsidP="00383224">
            <w:pPr>
              <w:jc w:val="both"/>
              <w:rPr>
                <w:b/>
                <w:sz w:val="28"/>
                <w:szCs w:val="28"/>
                <w:lang w:val="es-ES"/>
              </w:rPr>
            </w:pPr>
          </w:p>
        </w:tc>
        <w:tc>
          <w:tcPr>
            <w:tcW w:w="1558" w:type="dxa"/>
            <w:gridSpan w:val="2"/>
          </w:tcPr>
          <w:p w14:paraId="25E5D893" w14:textId="77777777" w:rsidR="00C94B0A" w:rsidRPr="009341C3" w:rsidRDefault="00C94B0A" w:rsidP="00383224">
            <w:pPr>
              <w:jc w:val="both"/>
              <w:rPr>
                <w:b/>
                <w:sz w:val="28"/>
                <w:szCs w:val="28"/>
                <w:lang w:val="es-ES"/>
              </w:rPr>
            </w:pPr>
          </w:p>
        </w:tc>
      </w:tr>
      <w:tr w:rsidR="00C94B0A" w:rsidRPr="009341C3" w14:paraId="09FE82D9" w14:textId="77777777">
        <w:tc>
          <w:tcPr>
            <w:tcW w:w="3397" w:type="dxa"/>
          </w:tcPr>
          <w:p w14:paraId="38EC2CB0" w14:textId="2516D571" w:rsidR="00C94B0A" w:rsidRPr="009341C3" w:rsidRDefault="00AC4358" w:rsidP="006D7D66">
            <w:pPr>
              <w:jc w:val="center"/>
              <w:rPr>
                <w:lang w:val="es-ES"/>
              </w:rPr>
            </w:pPr>
            <w:r w:rsidRPr="009341C3">
              <w:rPr>
                <w:lang w:val="es-ES"/>
              </w:rPr>
              <w:t xml:space="preserve">En caso de ser entidad ejecutora, no incorporar las herramientas de prevención, detección y corrección de las irregularidades, el fraude, la </w:t>
            </w:r>
            <w:r w:rsidRPr="009341C3">
              <w:rPr>
                <w:lang w:val="es-ES"/>
              </w:rPr>
              <w:lastRenderedPageBreak/>
              <w:t>corrupción y los conflictos de interés en los sistemas de control interno</w:t>
            </w:r>
          </w:p>
        </w:tc>
        <w:tc>
          <w:tcPr>
            <w:tcW w:w="1843" w:type="dxa"/>
            <w:gridSpan w:val="2"/>
          </w:tcPr>
          <w:p w14:paraId="577B1EFF" w14:textId="77777777" w:rsidR="00C94B0A" w:rsidRPr="009341C3" w:rsidRDefault="00C94B0A" w:rsidP="00383224">
            <w:pPr>
              <w:jc w:val="both"/>
              <w:rPr>
                <w:b/>
                <w:sz w:val="28"/>
                <w:szCs w:val="28"/>
                <w:lang w:val="es-ES"/>
              </w:rPr>
            </w:pPr>
          </w:p>
        </w:tc>
        <w:tc>
          <w:tcPr>
            <w:tcW w:w="1701" w:type="dxa"/>
            <w:gridSpan w:val="2"/>
          </w:tcPr>
          <w:p w14:paraId="29610C48" w14:textId="77777777" w:rsidR="00C94B0A" w:rsidRPr="009341C3" w:rsidRDefault="00C94B0A" w:rsidP="00383224">
            <w:pPr>
              <w:jc w:val="both"/>
              <w:rPr>
                <w:b/>
                <w:sz w:val="28"/>
                <w:szCs w:val="28"/>
                <w:lang w:val="es-ES"/>
              </w:rPr>
            </w:pPr>
          </w:p>
        </w:tc>
        <w:tc>
          <w:tcPr>
            <w:tcW w:w="1558" w:type="dxa"/>
            <w:gridSpan w:val="2"/>
          </w:tcPr>
          <w:p w14:paraId="0B20F25D" w14:textId="77777777" w:rsidR="00C94B0A" w:rsidRPr="009341C3" w:rsidRDefault="00C94B0A" w:rsidP="00383224">
            <w:pPr>
              <w:jc w:val="both"/>
              <w:rPr>
                <w:b/>
                <w:sz w:val="28"/>
                <w:szCs w:val="28"/>
                <w:lang w:val="es-ES"/>
              </w:rPr>
            </w:pPr>
          </w:p>
        </w:tc>
      </w:tr>
      <w:tr w:rsidR="00C94B0A" w:rsidRPr="009341C3" w14:paraId="44C87BE8" w14:textId="77777777">
        <w:tc>
          <w:tcPr>
            <w:tcW w:w="3397" w:type="dxa"/>
          </w:tcPr>
          <w:p w14:paraId="03EE86FE" w14:textId="638396C4" w:rsidR="00C94B0A" w:rsidRPr="009341C3" w:rsidRDefault="00A70B4C" w:rsidP="006D7D66">
            <w:pPr>
              <w:jc w:val="center"/>
              <w:rPr>
                <w:lang w:val="es-ES"/>
              </w:rPr>
            </w:pPr>
            <w:r w:rsidRPr="009341C3">
              <w:rPr>
                <w:lang w:val="es-ES"/>
              </w:rPr>
              <w:t>Abusar reiteradamente de nombramientos interinos y de personal contratado laboral temporal sin exigir competencias profesionales cualificadas y estándares de integridad elevados</w:t>
            </w:r>
          </w:p>
        </w:tc>
        <w:tc>
          <w:tcPr>
            <w:tcW w:w="1843" w:type="dxa"/>
            <w:gridSpan w:val="2"/>
          </w:tcPr>
          <w:p w14:paraId="70BD6EAD" w14:textId="77777777" w:rsidR="00C94B0A" w:rsidRPr="009341C3" w:rsidRDefault="00C94B0A" w:rsidP="00383224">
            <w:pPr>
              <w:jc w:val="both"/>
              <w:rPr>
                <w:b/>
                <w:sz w:val="28"/>
                <w:szCs w:val="28"/>
                <w:lang w:val="es-ES"/>
              </w:rPr>
            </w:pPr>
          </w:p>
        </w:tc>
        <w:tc>
          <w:tcPr>
            <w:tcW w:w="1701" w:type="dxa"/>
            <w:gridSpan w:val="2"/>
          </w:tcPr>
          <w:p w14:paraId="2E4BC9BA" w14:textId="77777777" w:rsidR="00C94B0A" w:rsidRPr="009341C3" w:rsidRDefault="00C94B0A" w:rsidP="00383224">
            <w:pPr>
              <w:jc w:val="both"/>
              <w:rPr>
                <w:b/>
                <w:sz w:val="28"/>
                <w:szCs w:val="28"/>
                <w:lang w:val="es-ES"/>
              </w:rPr>
            </w:pPr>
          </w:p>
        </w:tc>
        <w:tc>
          <w:tcPr>
            <w:tcW w:w="1558" w:type="dxa"/>
            <w:gridSpan w:val="2"/>
          </w:tcPr>
          <w:p w14:paraId="2C86A72F" w14:textId="77777777" w:rsidR="00C94B0A" w:rsidRPr="009341C3" w:rsidRDefault="00C94B0A" w:rsidP="00383224">
            <w:pPr>
              <w:jc w:val="both"/>
              <w:rPr>
                <w:b/>
                <w:sz w:val="28"/>
                <w:szCs w:val="28"/>
                <w:lang w:val="es-ES"/>
              </w:rPr>
            </w:pPr>
          </w:p>
        </w:tc>
      </w:tr>
      <w:tr w:rsidR="00C94B0A" w:rsidRPr="009341C3" w14:paraId="0D1D409F" w14:textId="77777777">
        <w:tc>
          <w:tcPr>
            <w:tcW w:w="3397" w:type="dxa"/>
          </w:tcPr>
          <w:p w14:paraId="5A465835" w14:textId="1A4E8B25" w:rsidR="00C94B0A" w:rsidRPr="009341C3" w:rsidRDefault="00A70B4C" w:rsidP="006D7D66">
            <w:pPr>
              <w:jc w:val="center"/>
              <w:rPr>
                <w:lang w:val="es-ES"/>
              </w:rPr>
            </w:pPr>
            <w:r w:rsidRPr="009341C3">
              <w:rPr>
                <w:lang w:val="es-ES"/>
              </w:rPr>
              <w:t>Carencia de personal técnico en materia de contratación pública o personal escasamente formado</w:t>
            </w:r>
          </w:p>
        </w:tc>
        <w:tc>
          <w:tcPr>
            <w:tcW w:w="1843" w:type="dxa"/>
            <w:gridSpan w:val="2"/>
          </w:tcPr>
          <w:p w14:paraId="57B2DCCB" w14:textId="77777777" w:rsidR="00C94B0A" w:rsidRPr="009341C3" w:rsidRDefault="00C94B0A" w:rsidP="00383224">
            <w:pPr>
              <w:jc w:val="both"/>
              <w:rPr>
                <w:b/>
                <w:sz w:val="28"/>
                <w:szCs w:val="28"/>
                <w:lang w:val="es-ES"/>
              </w:rPr>
            </w:pPr>
          </w:p>
        </w:tc>
        <w:tc>
          <w:tcPr>
            <w:tcW w:w="1701" w:type="dxa"/>
            <w:gridSpan w:val="2"/>
          </w:tcPr>
          <w:p w14:paraId="03CD3509" w14:textId="77777777" w:rsidR="00C94B0A" w:rsidRPr="009341C3" w:rsidRDefault="00C94B0A" w:rsidP="00383224">
            <w:pPr>
              <w:jc w:val="both"/>
              <w:rPr>
                <w:b/>
                <w:sz w:val="28"/>
                <w:szCs w:val="28"/>
                <w:lang w:val="es-ES"/>
              </w:rPr>
            </w:pPr>
          </w:p>
        </w:tc>
        <w:tc>
          <w:tcPr>
            <w:tcW w:w="1558" w:type="dxa"/>
            <w:gridSpan w:val="2"/>
          </w:tcPr>
          <w:p w14:paraId="72785336" w14:textId="77777777" w:rsidR="00C94B0A" w:rsidRPr="009341C3" w:rsidRDefault="00C94B0A" w:rsidP="00383224">
            <w:pPr>
              <w:jc w:val="both"/>
              <w:rPr>
                <w:b/>
                <w:sz w:val="28"/>
                <w:szCs w:val="28"/>
                <w:lang w:val="es-ES"/>
              </w:rPr>
            </w:pPr>
          </w:p>
        </w:tc>
      </w:tr>
    </w:tbl>
    <w:p w14:paraId="3644CCEF" w14:textId="77777777" w:rsidR="00C94B0A" w:rsidRPr="009341C3" w:rsidRDefault="00C94B0A" w:rsidP="00C94B0A">
      <w:pPr>
        <w:jc w:val="both"/>
        <w:rPr>
          <w:b/>
          <w:sz w:val="28"/>
          <w:szCs w:val="28"/>
          <w:lang w:val="es-ES"/>
        </w:rPr>
      </w:pPr>
    </w:p>
    <w:p w14:paraId="0876B702" w14:textId="77777777" w:rsidR="00C94B0A" w:rsidRPr="009341C3" w:rsidRDefault="00C94B0A" w:rsidP="00C94B0A">
      <w:pPr>
        <w:jc w:val="both"/>
        <w:rPr>
          <w:b/>
          <w:sz w:val="28"/>
          <w:szCs w:val="28"/>
          <w:lang w:val="es-ES"/>
        </w:rPr>
      </w:pPr>
    </w:p>
    <w:p w14:paraId="4D577475" w14:textId="77777777" w:rsidR="00C94B0A" w:rsidRPr="009341C3" w:rsidRDefault="00C94B0A">
      <w:pPr>
        <w:rPr>
          <w:rFonts w:ascii="Arial" w:hAnsi="Arial" w:cs="Arial"/>
          <w:b/>
          <w:lang w:val="es-ES"/>
        </w:rPr>
      </w:pPr>
      <w:r w:rsidRPr="009341C3">
        <w:rPr>
          <w:rFonts w:ascii="Arial" w:hAnsi="Arial" w:cs="Arial"/>
          <w:b/>
          <w:lang w:val="es-ES"/>
        </w:rPr>
        <w:br w:type="page"/>
      </w:r>
    </w:p>
    <w:p w14:paraId="2F1B9734" w14:textId="2A347CB5" w:rsidR="00D06792" w:rsidRPr="009341C3" w:rsidRDefault="00D06792" w:rsidP="00D06792">
      <w:pPr>
        <w:jc w:val="both"/>
        <w:rPr>
          <w:rFonts w:ascii="Arial" w:hAnsi="Arial" w:cs="Times New Roman"/>
          <w:b/>
          <w:iCs/>
          <w:szCs w:val="20"/>
          <w:lang w:val="es-ES" w:eastAsia="es-ES_tradnl"/>
        </w:rPr>
      </w:pPr>
      <w:r w:rsidRPr="009341C3">
        <w:rPr>
          <w:rFonts w:ascii="Arial" w:hAnsi="Arial" w:cs="Times New Roman"/>
          <w:b/>
          <w:iCs/>
          <w:szCs w:val="20"/>
          <w:lang w:val="es-ES" w:eastAsia="es-ES_tradnl"/>
        </w:rPr>
        <w:lastRenderedPageBreak/>
        <w:t>Anex</w:t>
      </w:r>
      <w:r w:rsidR="00AC4358" w:rsidRPr="009341C3">
        <w:rPr>
          <w:rFonts w:ascii="Arial" w:hAnsi="Arial" w:cs="Times New Roman"/>
          <w:b/>
          <w:iCs/>
          <w:szCs w:val="20"/>
          <w:lang w:val="es-ES" w:eastAsia="es-ES_tradnl"/>
        </w:rPr>
        <w:t>o</w:t>
      </w:r>
      <w:r w:rsidRPr="009341C3">
        <w:rPr>
          <w:rFonts w:ascii="Arial" w:hAnsi="Arial" w:cs="Times New Roman"/>
          <w:b/>
          <w:iCs/>
          <w:szCs w:val="20"/>
          <w:lang w:val="es-ES" w:eastAsia="es-ES_tradnl"/>
        </w:rPr>
        <w:t xml:space="preserve"> </w:t>
      </w:r>
      <w:r w:rsidR="001B3CDA" w:rsidRPr="009341C3">
        <w:rPr>
          <w:rFonts w:ascii="Arial" w:hAnsi="Arial" w:cs="Times New Roman"/>
          <w:b/>
          <w:iCs/>
          <w:szCs w:val="20"/>
          <w:lang w:val="es-ES" w:eastAsia="es-ES_tradnl"/>
        </w:rPr>
        <w:t>I</w:t>
      </w:r>
      <w:r w:rsidR="00187E42" w:rsidRPr="009341C3">
        <w:rPr>
          <w:rFonts w:ascii="Arial" w:hAnsi="Arial" w:cs="Times New Roman"/>
          <w:b/>
          <w:iCs/>
          <w:szCs w:val="20"/>
          <w:lang w:val="es-ES" w:eastAsia="es-ES_tradnl"/>
        </w:rPr>
        <w:t>II</w:t>
      </w:r>
      <w:r w:rsidR="001B3CDA" w:rsidRPr="009341C3">
        <w:rPr>
          <w:rFonts w:ascii="Arial" w:hAnsi="Arial" w:cs="Times New Roman"/>
          <w:b/>
          <w:iCs/>
          <w:szCs w:val="20"/>
          <w:lang w:val="es-ES" w:eastAsia="es-ES_tradnl"/>
        </w:rPr>
        <w:t>.</w:t>
      </w:r>
      <w:r w:rsidRPr="009341C3">
        <w:rPr>
          <w:rFonts w:ascii="Arial" w:hAnsi="Arial" w:cs="Times New Roman"/>
          <w:b/>
          <w:iCs/>
          <w:szCs w:val="20"/>
          <w:lang w:val="es-ES" w:eastAsia="es-ES_tradnl"/>
        </w:rPr>
        <w:t xml:space="preserve"> </w:t>
      </w:r>
      <w:r w:rsidR="00AC4358" w:rsidRPr="009341C3">
        <w:rPr>
          <w:rFonts w:ascii="Arial" w:hAnsi="Arial" w:cs="Times New Roman"/>
          <w:b/>
          <w:iCs/>
          <w:szCs w:val="20"/>
          <w:lang w:val="es-ES" w:eastAsia="es-ES_tradnl"/>
        </w:rPr>
        <w:t>Banderas rojas en la detección de las irregularidades administrativas, el fraude, la corrupción y los conflictos de interés</w:t>
      </w:r>
    </w:p>
    <w:p w14:paraId="73399D95" w14:textId="77777777" w:rsidR="00AC4358" w:rsidRPr="009341C3" w:rsidRDefault="00AC4358" w:rsidP="00AC4358">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Las “banderas rojas” son sistemas de alerta que identifican situaciones o actuaciones que pueden implicar la posible existencia de indicios o pistas de fraude, sin que esto suponga que el fraude se concrete finalmente, pero advierten a la organización y particularmente las personas que deciden o ejecutan sobre fondos europeos, que tienen que adoptar el máximo de diligencia y prevención, así como desplegar todas las medidas posibles que estén en su ámbito de decisión o ejecución, porque estas alertas no se transformen definitivamente en situaciones de fraude o de corrupción.</w:t>
      </w:r>
    </w:p>
    <w:p w14:paraId="045F42BC" w14:textId="77777777" w:rsidR="00AC4358" w:rsidRPr="009341C3" w:rsidRDefault="00AC4358" w:rsidP="00AC4358">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Por lo tanto, las banderas rojas son indicadores de alerta que tienen una dimensión preventiva, pero sobre todo facilitan la detección de conductas de irregularidad administrativa, fraude o corrupción, así como de conflictos de interés, puesto que pueden implicar, entre otras muchas cosas, inaplicación de la normativa vigente, interpretación del marco normativo claramente inadecuada, promoción directa o indirecta de pautas de favoritismo, situaciones que no encajan en las prácticas habituales de la Administración o, en fin, una vulneración directa o indirecta de la objetividad y la imparcialidad que hay que regir siempre la actuación de los responsables y los gestores de fondos europeos.</w:t>
      </w:r>
    </w:p>
    <w:p w14:paraId="558FE576" w14:textId="77777777" w:rsidR="00AC4358" w:rsidRPr="009341C3" w:rsidRDefault="00AC4358" w:rsidP="00AC4358">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Si las alertas se manifiestan, esto representa que, en función de la gravedad, se tienen que adoptar medidas inmediatas para mitigar o descartar la aparición del fraude y de la corrupción. Por lo tanto, ante cada situación que se identifique como susceptible de alerta, hay que anudar una o varias banderas rojas en función de si el riesgo es bajo, medio o alto.</w:t>
      </w:r>
    </w:p>
    <w:p w14:paraId="0C62BE6E" w14:textId="77777777" w:rsidR="00AC4358" w:rsidRPr="009341C3" w:rsidRDefault="00AC4358" w:rsidP="00AC4358">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Esta clasificación de los riesgos comporta, por lo tanto, una menor o mayor aparición de prácticas de fraude o de corrupción, y tiene como finalidad poner en alerta a la organización (a sus responsables y gestores) que tendrá que estar particularmente atenta y obrar con la diligencia cuando estas señales se manifiesten.</w:t>
      </w:r>
    </w:p>
    <w:p w14:paraId="43303E47" w14:textId="77777777" w:rsidR="00AC4358" w:rsidRPr="009341C3" w:rsidRDefault="00AC4358" w:rsidP="00AC4358">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Este sistema de banderas rojas tiene que ser considerado como un primer marco de trabajo, que tendrá que ser completado en función de la complejidad de situaciones críticas que se puedan producir, que dependerá de cada contexto organizativo y funcional y que tendrá que ser aplicado con las modulaciones que sean procedentes en cada caso. De todas maneras, se propone la revisión anual o como máximo con carácter bianual, a través de un proceso de evaluación en función de la problemática que se haya planteado en cada caso.</w:t>
      </w:r>
    </w:p>
    <w:p w14:paraId="2CD20C1A" w14:textId="77777777" w:rsidR="00AC4358" w:rsidRPr="009341C3" w:rsidRDefault="00AC4358" w:rsidP="00AC4358">
      <w:pPr>
        <w:jc w:val="both"/>
        <w:rPr>
          <w:rFonts w:ascii="Arial" w:hAnsi="Arial" w:cs="Times New Roman"/>
          <w:bCs/>
          <w:iCs/>
          <w:szCs w:val="20"/>
          <w:lang w:val="es-ES" w:eastAsia="es-ES_tradnl"/>
        </w:rPr>
      </w:pPr>
    </w:p>
    <w:p w14:paraId="75E0CEB1" w14:textId="62D603A1" w:rsidR="00EA4799" w:rsidRPr="009341C3" w:rsidRDefault="00AC4358" w:rsidP="00AC4358">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NOTA: Este listado de banderas rojas, con las adaptaciones y reducciones propias para su aplicación a municipios, se ha tomado del documento elaborado por la Secretaría General de Fondos Europeos del Ministerio de Hacienda y Función Pública "Orientaciones para el Refuerzo de los mecanismos para la prevención, detección y corrección del fraude, la corrupción y los conflictos de intereses, referidos en el artículo 6 de la Orden HFP 1030/2021, de 29 de septiembre</w:t>
      </w:r>
      <w:r w:rsidR="00EA4799" w:rsidRPr="009341C3">
        <w:rPr>
          <w:rFonts w:ascii="Arial" w:hAnsi="Arial" w:cs="Times New Roman"/>
          <w:bCs/>
          <w:iCs/>
          <w:szCs w:val="20"/>
          <w:lang w:val="es-ES" w:eastAsia="es-ES_tradnl"/>
        </w:rPr>
        <w:t>".</w:t>
      </w:r>
    </w:p>
    <w:p w14:paraId="4C665695" w14:textId="77777777" w:rsidR="00DC6E95" w:rsidRPr="009341C3" w:rsidRDefault="00DC6E95" w:rsidP="00B24130">
      <w:pPr>
        <w:jc w:val="both"/>
        <w:rPr>
          <w:rFonts w:ascii="Arial" w:hAnsi="Arial" w:cs="Times New Roman"/>
          <w:bCs/>
          <w:iCs/>
          <w:szCs w:val="20"/>
          <w:lang w:val="es-ES" w:eastAsia="es-ES_tradnl"/>
        </w:rPr>
      </w:pPr>
    </w:p>
    <w:p w14:paraId="0D147CC1" w14:textId="77777777" w:rsidR="00DC6E95" w:rsidRPr="009341C3" w:rsidRDefault="00DC6E95" w:rsidP="00B24130">
      <w:pPr>
        <w:jc w:val="both"/>
        <w:rPr>
          <w:rFonts w:ascii="Arial" w:hAnsi="Arial" w:cs="Times New Roman"/>
          <w:bCs/>
          <w:iCs/>
          <w:szCs w:val="20"/>
          <w:lang w:val="es-ES" w:eastAsia="es-ES_tradnl"/>
        </w:rPr>
      </w:pPr>
    </w:p>
    <w:p w14:paraId="6602BDCB" w14:textId="77777777" w:rsidR="00DC6E95" w:rsidRPr="009341C3" w:rsidRDefault="00DC6E95" w:rsidP="00B24130">
      <w:pPr>
        <w:jc w:val="both"/>
        <w:rPr>
          <w:rFonts w:ascii="Arial" w:hAnsi="Arial" w:cs="Times New Roman"/>
          <w:bCs/>
          <w:iCs/>
          <w:szCs w:val="20"/>
          <w:lang w:val="es-ES" w:eastAsia="es-ES_tradnl"/>
        </w:rPr>
      </w:pPr>
    </w:p>
    <w:p w14:paraId="0D2DAED3" w14:textId="50E2BBA3" w:rsidR="00DC6E95" w:rsidRPr="009341C3" w:rsidRDefault="00DC6E95" w:rsidP="00DC6E95">
      <w:pPr>
        <w:jc w:val="both"/>
        <w:rPr>
          <w:rFonts w:ascii="Arial" w:hAnsi="Arial" w:cs="Times New Roman"/>
          <w:b/>
          <w:iCs/>
          <w:szCs w:val="20"/>
          <w:lang w:val="es-ES" w:eastAsia="es-ES_tradnl"/>
        </w:rPr>
      </w:pPr>
      <w:r w:rsidRPr="009341C3">
        <w:rPr>
          <w:rFonts w:ascii="Arial" w:hAnsi="Arial" w:cs="Times New Roman"/>
          <w:b/>
          <w:iCs/>
          <w:szCs w:val="20"/>
          <w:lang w:val="es-ES" w:eastAsia="es-ES_tradnl"/>
        </w:rPr>
        <w:lastRenderedPageBreak/>
        <w:t>I.- CONTRATACIÓ</w:t>
      </w:r>
      <w:r w:rsidR="00182DE5" w:rsidRPr="009341C3">
        <w:rPr>
          <w:rFonts w:ascii="Arial" w:hAnsi="Arial" w:cs="Times New Roman"/>
          <w:b/>
          <w:iCs/>
          <w:szCs w:val="20"/>
          <w:lang w:val="es-ES" w:eastAsia="es-ES_tradnl"/>
        </w:rPr>
        <w:t>N</w:t>
      </w:r>
      <w:r w:rsidRPr="009341C3">
        <w:rPr>
          <w:rFonts w:ascii="Arial" w:hAnsi="Arial" w:cs="Times New Roman"/>
          <w:b/>
          <w:iCs/>
          <w:szCs w:val="20"/>
          <w:lang w:val="es-ES" w:eastAsia="es-ES_tradnl"/>
        </w:rPr>
        <w:t xml:space="preserve"> PÚBLICA</w:t>
      </w:r>
    </w:p>
    <w:p w14:paraId="2C9894A5" w14:textId="6C489C78" w:rsidR="00DC6E95" w:rsidRPr="009341C3" w:rsidRDefault="00DC6E95" w:rsidP="00DC6E95">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Contratació</w:t>
      </w:r>
      <w:r w:rsidR="00182DE5" w:rsidRPr="009341C3">
        <w:rPr>
          <w:rFonts w:ascii="Arial" w:hAnsi="Arial" w:cs="Times New Roman"/>
          <w:bCs/>
          <w:iCs/>
          <w:szCs w:val="20"/>
          <w:u w:val="single"/>
          <w:lang w:val="es-ES" w:eastAsia="es-ES_tradnl"/>
        </w:rPr>
        <w:t>n</w:t>
      </w:r>
      <w:r w:rsidRPr="009341C3">
        <w:rPr>
          <w:rFonts w:ascii="Arial" w:hAnsi="Arial" w:cs="Times New Roman"/>
          <w:bCs/>
          <w:iCs/>
          <w:szCs w:val="20"/>
          <w:u w:val="single"/>
          <w:lang w:val="es-ES" w:eastAsia="es-ES_tradnl"/>
        </w:rPr>
        <w:t xml:space="preserve"> menor</w:t>
      </w:r>
    </w:p>
    <w:p w14:paraId="45F93AE1"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 Abuso reiterado de la contratación menor con adjudicaciones a los mismos contratistas o reiteración en las adjudicaciones a un número reducido sin ninguna motivación.</w:t>
      </w:r>
    </w:p>
    <w:p w14:paraId="05549F89"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 Uso reiterado de la contratación menor sin solicitar nunca ofrecidas.</w:t>
      </w:r>
    </w:p>
    <w:p w14:paraId="2183228B"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 Fraccionamiento del objeto y de la cuantía en la contratación menor para huir de acudir a otros procedimientos de contratación.</w:t>
      </w:r>
    </w:p>
    <w:p w14:paraId="672D3742" w14:textId="11DA3C09" w:rsidR="00DC6E95" w:rsidRPr="009341C3" w:rsidRDefault="00DC6E95" w:rsidP="00182DE5">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Pl</w:t>
      </w:r>
      <w:r w:rsidR="00182DE5" w:rsidRPr="009341C3">
        <w:rPr>
          <w:rFonts w:ascii="Arial" w:hAnsi="Arial" w:cs="Times New Roman"/>
          <w:bCs/>
          <w:iCs/>
          <w:szCs w:val="20"/>
          <w:u w:val="single"/>
          <w:lang w:val="es-ES" w:eastAsia="es-ES_tradnl"/>
        </w:rPr>
        <w:t>iego</w:t>
      </w:r>
      <w:r w:rsidRPr="009341C3">
        <w:rPr>
          <w:rFonts w:ascii="Arial" w:hAnsi="Arial" w:cs="Times New Roman"/>
          <w:bCs/>
          <w:iCs/>
          <w:szCs w:val="20"/>
          <w:u w:val="single"/>
          <w:lang w:val="es-ES" w:eastAsia="es-ES_tradnl"/>
        </w:rPr>
        <w:t>s</w:t>
      </w:r>
    </w:p>
    <w:p w14:paraId="22DF5460"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 Se presenta una única oferta o hay un número de licitadores anormalmente bajo.</w:t>
      </w:r>
    </w:p>
    <w:p w14:paraId="6CB4B8D8"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5.- Similitud constatable entre los pliegos del procedimiento de contratación y los servicios o productos del contratista adjudicatario.</w:t>
      </w:r>
    </w:p>
    <w:p w14:paraId="6C242BBB"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6.- Los pliegos de contratación incluyen prescripciones que distan de las aprobadas en procedimientos previos similares.</w:t>
      </w:r>
    </w:p>
    <w:p w14:paraId="42AE891D"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7.- Los pliegos incorporan cláusulas inusuales o poco razonables.</w:t>
      </w:r>
    </w:p>
    <w:p w14:paraId="34F9C82F" w14:textId="3CCEF1D4" w:rsidR="00DC6E9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8.- Ausencia de medidas de información y publicidad en la documentación relativa al procedimiento de contratación y/o insuficiencia de plazos para la recepción de ofertas</w:t>
      </w:r>
      <w:r w:rsidR="005B141B" w:rsidRPr="009341C3">
        <w:rPr>
          <w:rFonts w:ascii="Arial" w:hAnsi="Arial" w:cs="Times New Roman"/>
          <w:bCs/>
          <w:iCs/>
          <w:szCs w:val="20"/>
          <w:lang w:val="es-ES" w:eastAsia="es-ES_tradnl"/>
        </w:rPr>
        <w:t>.</w:t>
      </w:r>
    </w:p>
    <w:p w14:paraId="08AD6212" w14:textId="77777777" w:rsidR="00182DE5" w:rsidRPr="009341C3" w:rsidRDefault="00182DE5" w:rsidP="00DC6E95">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Colusión a la licitación</w:t>
      </w:r>
    </w:p>
    <w:p w14:paraId="4C601074"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9.- El resultado de la licitación conduce a la adjudicación del contrato a una oferta excesivamente alta en comparación con los costes previstos, con las listas de precios públicos o con obras o servicios similares.</w:t>
      </w:r>
    </w:p>
    <w:p w14:paraId="1C641CB1"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10.- Todas las ofertas presentadas incluyen precios elevados de forma continuada.</w:t>
      </w:r>
    </w:p>
    <w:p w14:paraId="47AD7104"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11.- Los adjudicatarios hacen turnos de participación por regiones, comarcas, localidades, tipos de obra o servicio.</w:t>
      </w:r>
    </w:p>
    <w:p w14:paraId="63D58190"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12.- Ante la presencia de nuevos licitadores, las ofertas bajan considerablemente.</w:t>
      </w:r>
    </w:p>
    <w:p w14:paraId="10D86CB9"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13.- Hay subcontratistas que participan en la licitación.</w:t>
      </w:r>
    </w:p>
    <w:p w14:paraId="59CFAEE7"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14.- Hay patrones de ofertas inusuales (en presupuesto, precio, tiempo, etc.)</w:t>
      </w:r>
    </w:p>
    <w:p w14:paraId="0F75A884"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 xml:space="preserve">15.- Hay evidencia de conexiones entre licitadores (domicilios comunes, </w:t>
      </w:r>
      <w:proofErr w:type="gramStart"/>
      <w:r w:rsidRPr="009341C3">
        <w:rPr>
          <w:rFonts w:ascii="Arial" w:hAnsi="Arial" w:cs="Times New Roman"/>
          <w:bCs/>
          <w:iCs/>
          <w:szCs w:val="20"/>
          <w:lang w:val="es-ES" w:eastAsia="es-ES_tradnl"/>
        </w:rPr>
        <w:t>teléfono,...</w:t>
      </w:r>
      <w:proofErr w:type="gramEnd"/>
      <w:r w:rsidRPr="009341C3">
        <w:rPr>
          <w:rFonts w:ascii="Arial" w:hAnsi="Arial" w:cs="Times New Roman"/>
          <w:bCs/>
          <w:iCs/>
          <w:szCs w:val="20"/>
          <w:lang w:val="es-ES" w:eastAsia="es-ES_tradnl"/>
        </w:rPr>
        <w:t>)</w:t>
      </w:r>
    </w:p>
    <w:p w14:paraId="2FCE8634" w14:textId="0ED0FC68"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16.- El contratista comunica al subcontratista que también particip</w:t>
      </w:r>
      <w:r w:rsidR="00630500">
        <w:rPr>
          <w:rFonts w:ascii="Arial" w:hAnsi="Arial" w:cs="Times New Roman"/>
          <w:bCs/>
          <w:iCs/>
          <w:szCs w:val="20"/>
          <w:lang w:val="es-ES" w:eastAsia="es-ES_tradnl"/>
        </w:rPr>
        <w:t>e</w:t>
      </w:r>
      <w:r w:rsidRPr="009341C3">
        <w:rPr>
          <w:rFonts w:ascii="Arial" w:hAnsi="Arial" w:cs="Times New Roman"/>
          <w:bCs/>
          <w:iCs/>
          <w:szCs w:val="20"/>
          <w:lang w:val="es-ES" w:eastAsia="es-ES_tradnl"/>
        </w:rPr>
        <w:t xml:space="preserve"> como licitadores.</w:t>
      </w:r>
    </w:p>
    <w:p w14:paraId="20FF3FDA"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17.- Siempre compiten las mismas empresas o autónomos y otros nunca lo hacen.</w:t>
      </w:r>
    </w:p>
    <w:p w14:paraId="7B414231"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18.- Hay licitadores ficticios.</w:t>
      </w:r>
    </w:p>
    <w:p w14:paraId="019EF541" w14:textId="77777777" w:rsidR="00182DE5" w:rsidRPr="009341C3" w:rsidRDefault="00182DE5" w:rsidP="00182DE5">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19.- Se evidencia que ciertos licitadores intercambian información, obteniendo así acuerdos informales.</w:t>
      </w:r>
    </w:p>
    <w:p w14:paraId="0C8DA73D" w14:textId="6EC28AAE" w:rsidR="005B141B" w:rsidRPr="009341C3" w:rsidRDefault="005B141B" w:rsidP="00182DE5">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Conflict</w:t>
      </w:r>
      <w:r w:rsidR="00182DE5" w:rsidRPr="009341C3">
        <w:rPr>
          <w:rFonts w:ascii="Arial" w:hAnsi="Arial" w:cs="Times New Roman"/>
          <w:bCs/>
          <w:iCs/>
          <w:szCs w:val="20"/>
          <w:u w:val="single"/>
          <w:lang w:val="es-ES" w:eastAsia="es-ES_tradnl"/>
        </w:rPr>
        <w:t>o</w:t>
      </w:r>
      <w:r w:rsidRPr="009341C3">
        <w:rPr>
          <w:rFonts w:ascii="Arial" w:hAnsi="Arial" w:cs="Times New Roman"/>
          <w:bCs/>
          <w:iCs/>
          <w:szCs w:val="20"/>
          <w:u w:val="single"/>
          <w:lang w:val="es-ES" w:eastAsia="es-ES_tradnl"/>
        </w:rPr>
        <w:t>s d</w:t>
      </w:r>
      <w:r w:rsidR="00182DE5" w:rsidRPr="009341C3">
        <w:rPr>
          <w:rFonts w:ascii="Arial" w:hAnsi="Arial" w:cs="Times New Roman"/>
          <w:bCs/>
          <w:iCs/>
          <w:szCs w:val="20"/>
          <w:u w:val="single"/>
          <w:lang w:val="es-ES" w:eastAsia="es-ES_tradnl"/>
        </w:rPr>
        <w:t xml:space="preserve">e </w:t>
      </w:r>
      <w:r w:rsidRPr="009341C3">
        <w:rPr>
          <w:rFonts w:ascii="Arial" w:hAnsi="Arial" w:cs="Times New Roman"/>
          <w:bCs/>
          <w:iCs/>
          <w:szCs w:val="20"/>
          <w:u w:val="single"/>
          <w:lang w:val="es-ES" w:eastAsia="es-ES_tradnl"/>
        </w:rPr>
        <w:t>inter</w:t>
      </w:r>
      <w:r w:rsidR="00182DE5" w:rsidRPr="009341C3">
        <w:rPr>
          <w:rFonts w:ascii="Arial" w:hAnsi="Arial" w:cs="Times New Roman"/>
          <w:bCs/>
          <w:iCs/>
          <w:szCs w:val="20"/>
          <w:u w:val="single"/>
          <w:lang w:val="es-ES" w:eastAsia="es-ES_tradnl"/>
        </w:rPr>
        <w:t>é</w:t>
      </w:r>
      <w:r w:rsidRPr="009341C3">
        <w:rPr>
          <w:rFonts w:ascii="Arial" w:hAnsi="Arial" w:cs="Times New Roman"/>
          <w:bCs/>
          <w:iCs/>
          <w:szCs w:val="20"/>
          <w:u w:val="single"/>
          <w:lang w:val="es-ES" w:eastAsia="es-ES_tradnl"/>
        </w:rPr>
        <w:t>s</w:t>
      </w:r>
    </w:p>
    <w:p w14:paraId="604F1CD9"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20.- Se favorece a un contratista o vendedor en concreto, de forma inusual o sin ninguna explicación.</w:t>
      </w:r>
    </w:p>
    <w:p w14:paraId="5612965C"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lastRenderedPageBreak/>
        <w:t>21.- Comportamiento inusual por parte de un empleado para obtener información sobre un procedimiento de licitación que no está a su cargo.</w:t>
      </w:r>
    </w:p>
    <w:p w14:paraId="221F25FC"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22.- Miembro de contratación que ha trabajado anteriormente en su incorporación en el ayuntamiento en una empresa que participa en la licitación.</w:t>
      </w:r>
    </w:p>
    <w:p w14:paraId="2000F0DE" w14:textId="18EA646B"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23.- Alguna vinculación familiar o de amistad, o si es el caso polític</w:t>
      </w:r>
      <w:r w:rsidR="00630500">
        <w:rPr>
          <w:rFonts w:ascii="Arial" w:hAnsi="Arial" w:cs="Times New Roman"/>
          <w:bCs/>
          <w:iCs/>
          <w:szCs w:val="20"/>
          <w:lang w:val="es-ES" w:eastAsia="es-ES_tradnl"/>
        </w:rPr>
        <w:t>o</w:t>
      </w:r>
      <w:r w:rsidRPr="009341C3">
        <w:rPr>
          <w:rFonts w:ascii="Arial" w:hAnsi="Arial" w:cs="Times New Roman"/>
          <w:bCs/>
          <w:iCs/>
          <w:szCs w:val="20"/>
          <w:lang w:val="es-ES" w:eastAsia="es-ES_tradnl"/>
        </w:rPr>
        <w:t>, entre miembro del órgano de contratación y adjudicatario de un contrato o con algún licitador.</w:t>
      </w:r>
    </w:p>
    <w:p w14:paraId="5F253097"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24.- Reiteración de adjudicaciones a un mismo licitador.</w:t>
      </w:r>
    </w:p>
    <w:p w14:paraId="30C5F6AF"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25.- Se aceptan precios altos y trabajos de baja calidad.</w:t>
      </w:r>
    </w:p>
    <w:p w14:paraId="35956BA5"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26.- Los miembros del órgano de contratación que son representantes locales no han subscrito algunas de las declaraciones de actividades o de bienes patrimoniales, ni han declarado determinadas actividades como incompatibles.</w:t>
      </w:r>
    </w:p>
    <w:p w14:paraId="404F6B23" w14:textId="731B0A4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27.- Los miembros que conforman los órganos de contratación no presentan la DACI, así como tampoco funcionarios o empleados encargados de la contratación administrativa.</w:t>
      </w:r>
    </w:p>
    <w:p w14:paraId="41CE0185"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28.- El cargo público, funcionario o empleado que actúa como miembro del órgano de contratación o desarrolla su actividad en el ámbito de la contratación al Ayuntamiento, hace negocios propios que pueden afectar su imparcialidad y objetividad en el desarrollo de sus funciones.</w:t>
      </w:r>
    </w:p>
    <w:p w14:paraId="171D230F"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29.- Hay relación más allá del ámbito profesional entre miembros del órgano de contratación o encargados de la contratación y un proveedor de servicios o productos.</w:t>
      </w:r>
    </w:p>
    <w:p w14:paraId="04651869" w14:textId="53D6C4D3" w:rsidR="005B141B"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30.- Incremento inexplicable de la riqueza o del nivel de vida de los miembros de los órganos de contratación y de las personas encargadas de la contratación pública al Ayuntamiento</w:t>
      </w:r>
      <w:r w:rsidR="005B141B" w:rsidRPr="009341C3">
        <w:rPr>
          <w:rFonts w:ascii="Arial" w:hAnsi="Arial" w:cs="Times New Roman"/>
          <w:bCs/>
          <w:iCs/>
          <w:szCs w:val="20"/>
          <w:lang w:val="es-ES" w:eastAsia="es-ES_tradnl"/>
        </w:rPr>
        <w:t>.</w:t>
      </w:r>
    </w:p>
    <w:p w14:paraId="356627C5" w14:textId="04049407" w:rsidR="005B141B" w:rsidRPr="009341C3" w:rsidRDefault="005B141B" w:rsidP="005B141B">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Manipulació</w:t>
      </w:r>
      <w:r w:rsidR="006F5912" w:rsidRPr="009341C3">
        <w:rPr>
          <w:rFonts w:ascii="Arial" w:hAnsi="Arial" w:cs="Times New Roman"/>
          <w:bCs/>
          <w:iCs/>
          <w:szCs w:val="20"/>
          <w:u w:val="single"/>
          <w:lang w:val="es-ES" w:eastAsia="es-ES_tradnl"/>
        </w:rPr>
        <w:t>n</w:t>
      </w:r>
      <w:r w:rsidRPr="009341C3">
        <w:rPr>
          <w:rFonts w:ascii="Arial" w:hAnsi="Arial" w:cs="Times New Roman"/>
          <w:bCs/>
          <w:iCs/>
          <w:szCs w:val="20"/>
          <w:u w:val="single"/>
          <w:lang w:val="es-ES" w:eastAsia="es-ES_tradnl"/>
        </w:rPr>
        <w:t xml:space="preserve"> de l</w:t>
      </w:r>
      <w:r w:rsidR="006F5912" w:rsidRPr="009341C3">
        <w:rPr>
          <w:rFonts w:ascii="Arial" w:hAnsi="Arial" w:cs="Times New Roman"/>
          <w:bCs/>
          <w:iCs/>
          <w:szCs w:val="20"/>
          <w:u w:val="single"/>
          <w:lang w:val="es-ES" w:eastAsia="es-ES_tradnl"/>
        </w:rPr>
        <w:t>a</w:t>
      </w:r>
      <w:r w:rsidRPr="009341C3">
        <w:rPr>
          <w:rFonts w:ascii="Arial" w:hAnsi="Arial" w:cs="Times New Roman"/>
          <w:bCs/>
          <w:iCs/>
          <w:szCs w:val="20"/>
          <w:u w:val="single"/>
          <w:lang w:val="es-ES" w:eastAsia="es-ES_tradnl"/>
        </w:rPr>
        <w:t>s ofert</w:t>
      </w:r>
      <w:r w:rsidR="006F5912" w:rsidRPr="009341C3">
        <w:rPr>
          <w:rFonts w:ascii="Arial" w:hAnsi="Arial" w:cs="Times New Roman"/>
          <w:bCs/>
          <w:iCs/>
          <w:szCs w:val="20"/>
          <w:u w:val="single"/>
          <w:lang w:val="es-ES" w:eastAsia="es-ES_tradnl"/>
        </w:rPr>
        <w:t>a</w:t>
      </w:r>
      <w:r w:rsidRPr="009341C3">
        <w:rPr>
          <w:rFonts w:ascii="Arial" w:hAnsi="Arial" w:cs="Times New Roman"/>
          <w:bCs/>
          <w:iCs/>
          <w:szCs w:val="20"/>
          <w:u w:val="single"/>
          <w:lang w:val="es-ES" w:eastAsia="es-ES_tradnl"/>
        </w:rPr>
        <w:t>s presentad</w:t>
      </w:r>
      <w:r w:rsidR="006F5912" w:rsidRPr="009341C3">
        <w:rPr>
          <w:rFonts w:ascii="Arial" w:hAnsi="Arial" w:cs="Times New Roman"/>
          <w:bCs/>
          <w:iCs/>
          <w:szCs w:val="20"/>
          <w:u w:val="single"/>
          <w:lang w:val="es-ES" w:eastAsia="es-ES_tradnl"/>
        </w:rPr>
        <w:t>a</w:t>
      </w:r>
      <w:r w:rsidRPr="009341C3">
        <w:rPr>
          <w:rFonts w:ascii="Arial" w:hAnsi="Arial" w:cs="Times New Roman"/>
          <w:bCs/>
          <w:iCs/>
          <w:szCs w:val="20"/>
          <w:u w:val="single"/>
          <w:lang w:val="es-ES" w:eastAsia="es-ES_tradnl"/>
        </w:rPr>
        <w:t>s</w:t>
      </w:r>
    </w:p>
    <w:p w14:paraId="021CCBF8"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31.- Han existido quejas (denuncias, reclamaciones, etc.) de licitadores.</w:t>
      </w:r>
    </w:p>
    <w:p w14:paraId="25C99707"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32.- No hay personal calificado en materia de contratación pública y el Consejo Insular de Mallorca no provee asistencia en este ámbito</w:t>
      </w:r>
    </w:p>
    <w:p w14:paraId="41B3A849"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33.- Hay una carencia de control o inadecuación de los procedimientos de licitación.</w:t>
      </w:r>
    </w:p>
    <w:p w14:paraId="244BC09A"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34.- Ofertas excluidas por la existencia de errores.</w:t>
      </w:r>
    </w:p>
    <w:p w14:paraId="0928A3BF"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35.- Hay licitadores capacitados que han sido descartados por razones dudosas.</w:t>
      </w:r>
    </w:p>
    <w:p w14:paraId="22C29715" w14:textId="771E9B05" w:rsidR="00A952F5"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36.- Se declara desierto el procedimiento de contratación y se vuelve a convocar a pesar de recibir ofertas admisibles de acuerdo con los criterios que figuran a los pliegos</w:t>
      </w:r>
      <w:r w:rsidR="00A952F5" w:rsidRPr="009341C3">
        <w:rPr>
          <w:rFonts w:ascii="Arial" w:hAnsi="Arial" w:cs="Times New Roman"/>
          <w:bCs/>
          <w:iCs/>
          <w:szCs w:val="20"/>
          <w:lang w:val="es-ES" w:eastAsia="es-ES_tradnl"/>
        </w:rPr>
        <w:t>.</w:t>
      </w:r>
    </w:p>
    <w:p w14:paraId="1E2AD84C" w14:textId="685EFCDB" w:rsidR="00A952F5" w:rsidRPr="009341C3" w:rsidRDefault="00A952F5" w:rsidP="00A952F5">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Fraccionam</w:t>
      </w:r>
      <w:r w:rsidR="006F5912" w:rsidRPr="009341C3">
        <w:rPr>
          <w:rFonts w:ascii="Arial" w:hAnsi="Arial" w:cs="Times New Roman"/>
          <w:bCs/>
          <w:iCs/>
          <w:szCs w:val="20"/>
          <w:u w:val="single"/>
          <w:lang w:val="es-ES" w:eastAsia="es-ES_tradnl"/>
        </w:rPr>
        <w:t>ie</w:t>
      </w:r>
      <w:r w:rsidRPr="009341C3">
        <w:rPr>
          <w:rFonts w:ascii="Arial" w:hAnsi="Arial" w:cs="Times New Roman"/>
          <w:bCs/>
          <w:iCs/>
          <w:szCs w:val="20"/>
          <w:u w:val="single"/>
          <w:lang w:val="es-ES" w:eastAsia="es-ES_tradnl"/>
        </w:rPr>
        <w:t>nt</w:t>
      </w:r>
      <w:r w:rsidR="006F5912" w:rsidRPr="009341C3">
        <w:rPr>
          <w:rFonts w:ascii="Arial" w:hAnsi="Arial" w:cs="Times New Roman"/>
          <w:bCs/>
          <w:iCs/>
          <w:szCs w:val="20"/>
          <w:u w:val="single"/>
          <w:lang w:val="es-ES" w:eastAsia="es-ES_tradnl"/>
        </w:rPr>
        <w:t>o</w:t>
      </w:r>
      <w:r w:rsidRPr="009341C3">
        <w:rPr>
          <w:rFonts w:ascii="Arial" w:hAnsi="Arial" w:cs="Times New Roman"/>
          <w:bCs/>
          <w:iCs/>
          <w:szCs w:val="20"/>
          <w:u w:val="single"/>
          <w:lang w:val="es-ES" w:eastAsia="es-ES_tradnl"/>
        </w:rPr>
        <w:t xml:space="preserve"> de</w:t>
      </w:r>
      <w:r w:rsidR="006F5912" w:rsidRPr="009341C3">
        <w:rPr>
          <w:rFonts w:ascii="Arial" w:hAnsi="Arial" w:cs="Times New Roman"/>
          <w:bCs/>
          <w:iCs/>
          <w:szCs w:val="20"/>
          <w:u w:val="single"/>
          <w:lang w:val="es-ES" w:eastAsia="es-ES_tradnl"/>
        </w:rPr>
        <w:t>l gasto</w:t>
      </w:r>
      <w:r w:rsidRPr="009341C3">
        <w:rPr>
          <w:rFonts w:ascii="Arial" w:hAnsi="Arial" w:cs="Times New Roman"/>
          <w:bCs/>
          <w:iCs/>
          <w:szCs w:val="20"/>
          <w:u w:val="single"/>
          <w:lang w:val="es-ES" w:eastAsia="es-ES_tradnl"/>
        </w:rPr>
        <w:t>:</w:t>
      </w:r>
    </w:p>
    <w:p w14:paraId="5F2BB1C6"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37.- Se aprecian dos o más adquisiciones con objeto similar efectuadas a favor de idéntico adjudicatario, con la única finalidad de no utilizar procedimientos con más garantías de concurrencia.</w:t>
      </w:r>
    </w:p>
    <w:p w14:paraId="2A4FE9D9"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38.- Las compras se han separado injustificadamente para formalizar contratos separados por debajo de los umbrales de licitación abierta.</w:t>
      </w:r>
    </w:p>
    <w:p w14:paraId="38F42A10" w14:textId="56CAF968" w:rsidR="00A952F5"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lastRenderedPageBreak/>
        <w:t>39.- Hay compras secuenciales por debajo de los umbrales de obligación de publicidad de las licitaciones</w:t>
      </w:r>
      <w:r w:rsidR="00A952F5" w:rsidRPr="009341C3">
        <w:rPr>
          <w:rFonts w:ascii="Arial" w:hAnsi="Arial" w:cs="Times New Roman"/>
          <w:bCs/>
          <w:iCs/>
          <w:szCs w:val="20"/>
          <w:lang w:val="es-ES" w:eastAsia="es-ES_tradnl"/>
        </w:rPr>
        <w:t>.</w:t>
      </w:r>
    </w:p>
    <w:p w14:paraId="09FE8CF9" w14:textId="77777777" w:rsidR="00B30CDE" w:rsidRPr="009341C3" w:rsidRDefault="00B30CDE" w:rsidP="00A952F5">
      <w:pPr>
        <w:jc w:val="both"/>
        <w:rPr>
          <w:rFonts w:ascii="Arial" w:hAnsi="Arial" w:cs="Times New Roman"/>
          <w:bCs/>
          <w:iCs/>
          <w:szCs w:val="20"/>
          <w:u w:val="single"/>
          <w:lang w:val="es-ES" w:eastAsia="es-ES_tradnl"/>
        </w:rPr>
      </w:pPr>
    </w:p>
    <w:p w14:paraId="0572D8D2" w14:textId="212C98A5" w:rsidR="00A952F5" w:rsidRPr="009341C3" w:rsidRDefault="006F5912" w:rsidP="00A952F5">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Mezcla de contratos</w:t>
      </w:r>
      <w:r w:rsidR="00A952F5" w:rsidRPr="009341C3">
        <w:rPr>
          <w:rFonts w:ascii="Arial" w:hAnsi="Arial" w:cs="Times New Roman"/>
          <w:bCs/>
          <w:iCs/>
          <w:szCs w:val="20"/>
          <w:u w:val="single"/>
          <w:lang w:val="es-ES" w:eastAsia="es-ES_tradnl"/>
        </w:rPr>
        <w:t>:</w:t>
      </w:r>
    </w:p>
    <w:p w14:paraId="175F4D37"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40.- Hay facturas similares presentadas en diferentes trabajos o contratos.</w:t>
      </w:r>
    </w:p>
    <w:p w14:paraId="3E8986EA" w14:textId="3E21FCBD" w:rsidR="00A952F5"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41.- El contratista factura más de un trabajo en el mismo periodo de tiempo</w:t>
      </w:r>
      <w:r w:rsidR="00A952F5" w:rsidRPr="009341C3">
        <w:rPr>
          <w:rFonts w:ascii="Arial" w:hAnsi="Arial" w:cs="Times New Roman"/>
          <w:bCs/>
          <w:iCs/>
          <w:szCs w:val="20"/>
          <w:lang w:val="es-ES" w:eastAsia="es-ES_tradnl"/>
        </w:rPr>
        <w:t>.</w:t>
      </w:r>
    </w:p>
    <w:p w14:paraId="2635033B" w14:textId="77777777" w:rsidR="006F5912" w:rsidRPr="009341C3" w:rsidRDefault="006F5912" w:rsidP="00A952F5">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Carga errónea de costes</w:t>
      </w:r>
    </w:p>
    <w:p w14:paraId="51F49D0B"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42.- Las cargas laborales son excesivas o inusuales.</w:t>
      </w:r>
    </w:p>
    <w:p w14:paraId="3039871D"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43.- Hay cambios aparentes a las hojas de control de tiempo.</w:t>
      </w:r>
    </w:p>
    <w:p w14:paraId="2A012E64"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44.- Inexistencia de hojas de control de tiempo.</w:t>
      </w:r>
    </w:p>
    <w:p w14:paraId="0A5D776A"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45.- Hay costes materiales idénticos imputados además de un contrato.</w:t>
      </w:r>
    </w:p>
    <w:p w14:paraId="1960C847" w14:textId="77777777" w:rsidR="006F5912" w:rsidRPr="009341C3" w:rsidRDefault="006F5912" w:rsidP="006F5912">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46.- Se imputan costes indirectos como costes directos.</w:t>
      </w:r>
    </w:p>
    <w:p w14:paraId="071FB337" w14:textId="6F482EA8" w:rsidR="00A952F5" w:rsidRPr="009341C3" w:rsidRDefault="00A952F5" w:rsidP="006F5912">
      <w:pPr>
        <w:spacing w:before="360" w:after="120"/>
        <w:jc w:val="both"/>
        <w:rPr>
          <w:rFonts w:ascii="Arial" w:hAnsi="Arial" w:cs="Times New Roman"/>
          <w:b/>
          <w:iCs/>
          <w:szCs w:val="20"/>
          <w:lang w:val="es-ES" w:eastAsia="es-ES_tradnl"/>
        </w:rPr>
      </w:pPr>
      <w:r w:rsidRPr="009341C3">
        <w:rPr>
          <w:rFonts w:ascii="Arial" w:hAnsi="Arial" w:cs="Times New Roman"/>
          <w:b/>
          <w:iCs/>
          <w:szCs w:val="20"/>
          <w:lang w:val="es-ES" w:eastAsia="es-ES_tradnl"/>
        </w:rPr>
        <w:t>II.- SUBVENCION</w:t>
      </w:r>
      <w:r w:rsidR="00D202E0" w:rsidRPr="009341C3">
        <w:rPr>
          <w:rFonts w:ascii="Arial" w:hAnsi="Arial" w:cs="Times New Roman"/>
          <w:b/>
          <w:iCs/>
          <w:szCs w:val="20"/>
          <w:lang w:val="es-ES" w:eastAsia="es-ES_tradnl"/>
        </w:rPr>
        <w:t>E</w:t>
      </w:r>
      <w:r w:rsidRPr="009341C3">
        <w:rPr>
          <w:rFonts w:ascii="Arial" w:hAnsi="Arial" w:cs="Times New Roman"/>
          <w:b/>
          <w:iCs/>
          <w:szCs w:val="20"/>
          <w:lang w:val="es-ES" w:eastAsia="es-ES_tradnl"/>
        </w:rPr>
        <w:t>S</w:t>
      </w:r>
    </w:p>
    <w:p w14:paraId="41B1E46E" w14:textId="158DC9DD" w:rsidR="00D202E0" w:rsidRPr="009341C3" w:rsidRDefault="00D202E0" w:rsidP="00A952F5">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 xml:space="preserve">Limitación de la </w:t>
      </w:r>
      <w:r w:rsidR="005A7340" w:rsidRPr="009341C3">
        <w:rPr>
          <w:rFonts w:ascii="Arial" w:hAnsi="Arial" w:cs="Times New Roman"/>
          <w:bCs/>
          <w:iCs/>
          <w:szCs w:val="20"/>
          <w:u w:val="single"/>
          <w:lang w:val="es-ES" w:eastAsia="es-ES_tradnl"/>
        </w:rPr>
        <w:t>concurrencia</w:t>
      </w:r>
    </w:p>
    <w:p w14:paraId="45D3B5D2" w14:textId="77777777" w:rsidR="00D202E0" w:rsidRPr="009341C3" w:rsidRDefault="00D202E0" w:rsidP="00D202E0">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1.- Carencia de la suficiente difusión a las bases de reguladoras/convocatoria, incumpliéndose los principios de publicidad y transparencia.</w:t>
      </w:r>
    </w:p>
    <w:p w14:paraId="65F3251C" w14:textId="77777777" w:rsidR="00D202E0" w:rsidRPr="009341C3" w:rsidRDefault="00D202E0" w:rsidP="00D202E0">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 Carencia de una definición clara a la convocatoria de los requisitos que tienen que cumplir los beneficiarios/destinatarios de las ayudas/subvenciones.</w:t>
      </w:r>
    </w:p>
    <w:p w14:paraId="3BE38B9F" w14:textId="77777777" w:rsidR="00D202E0" w:rsidRPr="009341C3" w:rsidRDefault="00D202E0" w:rsidP="00D202E0">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3.- Inobservancia de los plazos establecidos a las bases reguladoras/convocatoria para la presentación de solicitudes.</w:t>
      </w:r>
    </w:p>
    <w:p w14:paraId="2370348C" w14:textId="77777777" w:rsidR="00D202E0" w:rsidRPr="009341C3" w:rsidRDefault="00D202E0" w:rsidP="00D202E0">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 Se produce ausencia de publicación de los baremos a los Boletines Oficiales correspondientes cuando resulten aplicables a subvenciones concedidas.</w:t>
      </w:r>
    </w:p>
    <w:p w14:paraId="229C93E9" w14:textId="77777777" w:rsidR="00D202E0" w:rsidRPr="009341C3" w:rsidRDefault="00D202E0" w:rsidP="00D202E0">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Trato discriminatorio en la selección de los solicitantes</w:t>
      </w:r>
    </w:p>
    <w:p w14:paraId="6BE31C32" w14:textId="77777777" w:rsidR="00D202E0" w:rsidRPr="009341C3" w:rsidRDefault="00D202E0" w:rsidP="00D202E0">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5.- Se incumplen los principios de objetividad, igualdad y no-discriminación en la selección de beneficiarios. No se sigue un criterio homogéneo para la selección de beneficiarios.</w:t>
      </w:r>
    </w:p>
    <w:p w14:paraId="02BDA01B" w14:textId="77777777" w:rsidR="00D202E0" w:rsidRPr="009341C3" w:rsidRDefault="00D202E0" w:rsidP="00D202E0">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Conflictos de interés</w:t>
      </w:r>
    </w:p>
    <w:p w14:paraId="3FB3DBB0" w14:textId="77777777" w:rsidR="00D202E0" w:rsidRPr="009341C3" w:rsidRDefault="00D202E0" w:rsidP="00D202E0">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6.- Se ha influido de forma deliberada en la evaluación y la selección de los beneficiarios, favoreciendo alguno, dando trato preferente o presionando otros miembros de la comisión.</w:t>
      </w:r>
    </w:p>
    <w:p w14:paraId="71FFCB66" w14:textId="77777777" w:rsidR="00D202E0" w:rsidRPr="009341C3" w:rsidRDefault="00D202E0" w:rsidP="00D202E0">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Ayudas de Estado</w:t>
      </w:r>
    </w:p>
    <w:p w14:paraId="7D2AFE70" w14:textId="77777777" w:rsidR="00D202E0" w:rsidRPr="009341C3" w:rsidRDefault="00D202E0" w:rsidP="00D202E0">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7.- Las operaciones financiadas constituyen ayudas de Estado y no se ha seguido el procedimiento establecido por la normativa europea en cuanto a la información y la notificación</w:t>
      </w:r>
    </w:p>
    <w:p w14:paraId="75700E96" w14:textId="77777777" w:rsidR="00D202E0" w:rsidRPr="009341C3" w:rsidRDefault="00D202E0" w:rsidP="00D202E0">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Desviación del objeto de subvención</w:t>
      </w:r>
    </w:p>
    <w:p w14:paraId="66EC9317" w14:textId="77777777" w:rsidR="00D202E0" w:rsidRPr="009341C3" w:rsidRDefault="00D202E0" w:rsidP="00D202E0">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lastRenderedPageBreak/>
        <w:t>8.- Inobservancia de la finalidad establecida a la normativa reguladora de la subvención por parte del beneficiario o carencia de ejecución.</w:t>
      </w:r>
    </w:p>
    <w:p w14:paraId="7D220B3E" w14:textId="77777777" w:rsidR="00D202E0" w:rsidRPr="009341C3" w:rsidRDefault="00D202E0" w:rsidP="00D202E0">
      <w:pPr>
        <w:jc w:val="both"/>
        <w:rPr>
          <w:rFonts w:ascii="Arial" w:hAnsi="Arial" w:cs="Times New Roman"/>
          <w:bCs/>
          <w:iCs/>
          <w:szCs w:val="20"/>
          <w:u w:val="single"/>
          <w:lang w:val="es-ES" w:eastAsia="es-ES_tradnl"/>
        </w:rPr>
      </w:pPr>
      <w:r w:rsidRPr="009341C3">
        <w:rPr>
          <w:rFonts w:ascii="Arial" w:hAnsi="Arial" w:cs="Times New Roman"/>
          <w:bCs/>
          <w:iCs/>
          <w:szCs w:val="20"/>
          <w:u w:val="single"/>
          <w:lang w:val="es-ES" w:eastAsia="es-ES_tradnl"/>
        </w:rPr>
        <w:t>Incumplimiento de la adicionalidad</w:t>
      </w:r>
    </w:p>
    <w:p w14:paraId="31003913" w14:textId="77777777" w:rsidR="00D202E0"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 xml:space="preserve">9.- Hay un exceso de cofinanciación de las operaciones y varios </w:t>
      </w:r>
      <w:proofErr w:type="spellStart"/>
      <w:r w:rsidRPr="009341C3">
        <w:rPr>
          <w:rFonts w:ascii="Arial" w:hAnsi="Arial" w:cs="Times New Roman"/>
          <w:bCs/>
          <w:iCs/>
          <w:szCs w:val="20"/>
          <w:lang w:val="es-ES" w:eastAsia="es-ES_tradnl"/>
        </w:rPr>
        <w:t>cofinanciadores</w:t>
      </w:r>
      <w:proofErr w:type="spellEnd"/>
      <w:r w:rsidRPr="009341C3">
        <w:rPr>
          <w:rFonts w:ascii="Arial" w:hAnsi="Arial" w:cs="Times New Roman"/>
          <w:bCs/>
          <w:iCs/>
          <w:szCs w:val="20"/>
          <w:lang w:val="es-ES" w:eastAsia="es-ES_tradnl"/>
        </w:rPr>
        <w:t xml:space="preserve"> que financian el mismo proyecto, o duplicidad de recursos procedentes de los fondos del Mecanismo de Recuperación y otros fondos europeos.</w:t>
      </w:r>
    </w:p>
    <w:p w14:paraId="709A572E" w14:textId="77777777" w:rsidR="00D202E0"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10.- Carencia de documentación de apoyo de las aportaciones realizadas por terceros (convenios, donaciones, etc.)</w:t>
      </w:r>
    </w:p>
    <w:p w14:paraId="6C0F7246" w14:textId="77777777" w:rsidR="00D202E0"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11.- Inexistencia de un control de los gastos y los ingresos por proyecto por parte del beneficiario.</w:t>
      </w:r>
    </w:p>
    <w:p w14:paraId="279FDD4B" w14:textId="77777777" w:rsidR="00D202E0" w:rsidRPr="00C951CE" w:rsidRDefault="00D202E0" w:rsidP="00D202E0">
      <w:pPr>
        <w:rPr>
          <w:rFonts w:ascii="Arial" w:hAnsi="Arial" w:cs="Times New Roman"/>
          <w:bCs/>
          <w:iCs/>
          <w:szCs w:val="20"/>
          <w:u w:val="single"/>
          <w:lang w:val="es-ES" w:eastAsia="es-ES_tradnl"/>
        </w:rPr>
      </w:pPr>
      <w:r w:rsidRPr="00C951CE">
        <w:rPr>
          <w:rFonts w:ascii="Arial" w:hAnsi="Arial" w:cs="Times New Roman"/>
          <w:bCs/>
          <w:iCs/>
          <w:szCs w:val="20"/>
          <w:u w:val="single"/>
          <w:lang w:val="es-ES" w:eastAsia="es-ES_tradnl"/>
        </w:rPr>
        <w:t>Falsedad documental</w:t>
      </w:r>
    </w:p>
    <w:p w14:paraId="3AF95572" w14:textId="77777777" w:rsidR="00D202E0"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12.- Se constata la existencia de documentos o declaraciones falsas presentadas por los solicitantes a fin de salir elegidos en un proceso de selección, que inducen el error a la comisión de selección.</w:t>
      </w:r>
    </w:p>
    <w:p w14:paraId="0A4FD008" w14:textId="77777777" w:rsidR="00D202E0"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13.- Se ha manipulado el apoyo documental de justificación de gastos.</w:t>
      </w:r>
    </w:p>
    <w:p w14:paraId="32EC7FAD" w14:textId="77777777" w:rsidR="00D202E0" w:rsidRPr="00C951CE" w:rsidRDefault="00D202E0" w:rsidP="00D202E0">
      <w:pPr>
        <w:rPr>
          <w:rFonts w:ascii="Arial" w:hAnsi="Arial" w:cs="Times New Roman"/>
          <w:bCs/>
          <w:iCs/>
          <w:szCs w:val="20"/>
          <w:u w:val="single"/>
          <w:lang w:val="es-ES" w:eastAsia="es-ES_tradnl"/>
        </w:rPr>
      </w:pPr>
      <w:r w:rsidRPr="00C951CE">
        <w:rPr>
          <w:rFonts w:ascii="Arial" w:hAnsi="Arial" w:cs="Times New Roman"/>
          <w:bCs/>
          <w:iCs/>
          <w:szCs w:val="20"/>
          <w:u w:val="single"/>
          <w:lang w:val="es-ES" w:eastAsia="es-ES_tradnl"/>
        </w:rPr>
        <w:t>Incumplimiento de las obligaciones de información y publicidad establecidas a normativa europea o nacional</w:t>
      </w:r>
    </w:p>
    <w:p w14:paraId="35EACF3D" w14:textId="7A8AF0DB" w:rsidR="00D202E0"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 xml:space="preserve">14.- Incumplimiento de los deberes de información y comunicación, así como </w:t>
      </w:r>
      <w:r w:rsidR="00C951CE" w:rsidRPr="009341C3">
        <w:rPr>
          <w:rFonts w:ascii="Arial" w:hAnsi="Arial" w:cs="Times New Roman"/>
          <w:bCs/>
          <w:iCs/>
          <w:szCs w:val="20"/>
          <w:lang w:val="es-ES" w:eastAsia="es-ES_tradnl"/>
        </w:rPr>
        <w:t>cualquiera otra obligación</w:t>
      </w:r>
      <w:r w:rsidRPr="009341C3">
        <w:rPr>
          <w:rFonts w:ascii="Arial" w:hAnsi="Arial" w:cs="Times New Roman"/>
          <w:bCs/>
          <w:iCs/>
          <w:szCs w:val="20"/>
          <w:lang w:val="es-ES" w:eastAsia="es-ES_tradnl"/>
        </w:rPr>
        <w:t>, establecida a la normativa europea o nacional.</w:t>
      </w:r>
    </w:p>
    <w:p w14:paraId="0C1D2444" w14:textId="77777777" w:rsidR="00D202E0" w:rsidRPr="00C951CE" w:rsidRDefault="00D202E0" w:rsidP="00D202E0">
      <w:pPr>
        <w:rPr>
          <w:rFonts w:ascii="Arial" w:hAnsi="Arial" w:cs="Times New Roman"/>
          <w:bCs/>
          <w:iCs/>
          <w:szCs w:val="20"/>
          <w:u w:val="single"/>
          <w:lang w:val="es-ES" w:eastAsia="es-ES_tradnl"/>
        </w:rPr>
      </w:pPr>
      <w:r w:rsidRPr="00C951CE">
        <w:rPr>
          <w:rFonts w:ascii="Arial" w:hAnsi="Arial" w:cs="Times New Roman"/>
          <w:bCs/>
          <w:iCs/>
          <w:szCs w:val="20"/>
          <w:u w:val="single"/>
          <w:lang w:val="es-ES" w:eastAsia="es-ES_tradnl"/>
        </w:rPr>
        <w:t>Dificultades para la realización de las auditorías</w:t>
      </w:r>
    </w:p>
    <w:p w14:paraId="5504F4A8" w14:textId="77777777" w:rsidR="00D202E0"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15.- La entidad obvia la documentación correcta de la operación que permitiría garantizar la pista de la auditoría.</w:t>
      </w:r>
    </w:p>
    <w:p w14:paraId="3A2AB476" w14:textId="77777777" w:rsidR="00D202E0"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16.- La convocatoria elude la manera como se tienen que documentar los diferentes gastos derivados de la operación.</w:t>
      </w:r>
    </w:p>
    <w:p w14:paraId="1359EE22" w14:textId="77777777" w:rsidR="00D202E0"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17.- A la convocatoria falta una definición clara y precisa de los gastos elegibles.</w:t>
      </w:r>
    </w:p>
    <w:p w14:paraId="27313AC1" w14:textId="7C114AF7" w:rsidR="00B04EA1" w:rsidRPr="009341C3" w:rsidRDefault="00D202E0" w:rsidP="00D202E0">
      <w:pPr>
        <w:rPr>
          <w:rFonts w:ascii="Arial" w:hAnsi="Arial" w:cs="Times New Roman"/>
          <w:bCs/>
          <w:iCs/>
          <w:szCs w:val="20"/>
          <w:lang w:val="es-ES" w:eastAsia="es-ES_tradnl"/>
        </w:rPr>
      </w:pPr>
      <w:r w:rsidRPr="009341C3">
        <w:rPr>
          <w:rFonts w:ascii="Arial" w:hAnsi="Arial" w:cs="Times New Roman"/>
          <w:bCs/>
          <w:iCs/>
          <w:szCs w:val="20"/>
          <w:lang w:val="es-ES" w:eastAsia="es-ES_tradnl"/>
        </w:rPr>
        <w:t>18.- A la convocatoria falta el método de cálculo de costes que se tiene que aplicar a los proyectos.</w:t>
      </w:r>
      <w:r w:rsidR="00B04EA1" w:rsidRPr="009341C3">
        <w:rPr>
          <w:rFonts w:ascii="Arial" w:hAnsi="Arial" w:cs="Times New Roman"/>
          <w:bCs/>
          <w:iCs/>
          <w:szCs w:val="20"/>
          <w:lang w:val="es-ES" w:eastAsia="es-ES_tradnl"/>
        </w:rPr>
        <w:br w:type="page"/>
      </w:r>
    </w:p>
    <w:p w14:paraId="26A7BD35" w14:textId="020B5D7B" w:rsidR="00B04EA1" w:rsidRPr="009341C3" w:rsidRDefault="00B04EA1" w:rsidP="00B04EA1">
      <w:pPr>
        <w:jc w:val="both"/>
        <w:rPr>
          <w:rFonts w:ascii="Arial" w:hAnsi="Arial" w:cs="Times New Roman"/>
          <w:b/>
          <w:iCs/>
          <w:szCs w:val="20"/>
          <w:lang w:val="es-ES" w:eastAsia="es-ES_tradnl"/>
        </w:rPr>
      </w:pPr>
      <w:r w:rsidRPr="009341C3">
        <w:rPr>
          <w:rFonts w:ascii="Arial" w:hAnsi="Arial" w:cs="Times New Roman"/>
          <w:b/>
          <w:iCs/>
          <w:szCs w:val="20"/>
          <w:lang w:val="es-ES" w:eastAsia="es-ES_tradnl"/>
        </w:rPr>
        <w:lastRenderedPageBreak/>
        <w:t>Anex</w:t>
      </w:r>
      <w:r w:rsidR="00D202E0" w:rsidRPr="009341C3">
        <w:rPr>
          <w:rFonts w:ascii="Arial" w:hAnsi="Arial" w:cs="Times New Roman"/>
          <w:b/>
          <w:iCs/>
          <w:szCs w:val="20"/>
          <w:lang w:val="es-ES" w:eastAsia="es-ES_tradnl"/>
        </w:rPr>
        <w:t>o</w:t>
      </w:r>
      <w:r w:rsidRPr="009341C3">
        <w:rPr>
          <w:rFonts w:ascii="Arial" w:hAnsi="Arial" w:cs="Times New Roman"/>
          <w:b/>
          <w:iCs/>
          <w:szCs w:val="20"/>
          <w:lang w:val="es-ES" w:eastAsia="es-ES_tradnl"/>
        </w:rPr>
        <w:t xml:space="preserve"> </w:t>
      </w:r>
      <w:r w:rsidR="00187E42" w:rsidRPr="009341C3">
        <w:rPr>
          <w:rFonts w:ascii="Arial" w:hAnsi="Arial" w:cs="Times New Roman"/>
          <w:b/>
          <w:iCs/>
          <w:szCs w:val="20"/>
          <w:lang w:val="es-ES" w:eastAsia="es-ES_tradnl"/>
        </w:rPr>
        <w:t>I</w:t>
      </w:r>
      <w:r w:rsidRPr="009341C3">
        <w:rPr>
          <w:rFonts w:ascii="Arial" w:hAnsi="Arial" w:cs="Times New Roman"/>
          <w:b/>
          <w:iCs/>
          <w:szCs w:val="20"/>
          <w:lang w:val="es-ES" w:eastAsia="es-ES_tradnl"/>
        </w:rPr>
        <w:t>V</w:t>
      </w:r>
      <w:r w:rsidR="001B3CDA" w:rsidRPr="009341C3">
        <w:rPr>
          <w:rFonts w:ascii="Arial" w:hAnsi="Arial" w:cs="Times New Roman"/>
          <w:b/>
          <w:iCs/>
          <w:szCs w:val="20"/>
          <w:lang w:val="es-ES" w:eastAsia="es-ES_tradnl"/>
        </w:rPr>
        <w:t xml:space="preserve">. </w:t>
      </w:r>
      <w:r w:rsidRPr="009341C3">
        <w:rPr>
          <w:rFonts w:ascii="Arial" w:hAnsi="Arial" w:cs="Times New Roman"/>
          <w:b/>
          <w:iCs/>
          <w:szCs w:val="20"/>
          <w:lang w:val="es-ES" w:eastAsia="es-ES_tradnl"/>
        </w:rPr>
        <w:t>Model</w:t>
      </w:r>
      <w:r w:rsidR="00D202E0" w:rsidRPr="009341C3">
        <w:rPr>
          <w:rFonts w:ascii="Arial" w:hAnsi="Arial" w:cs="Times New Roman"/>
          <w:b/>
          <w:iCs/>
          <w:szCs w:val="20"/>
          <w:lang w:val="es-ES" w:eastAsia="es-ES_tradnl"/>
        </w:rPr>
        <w:t>o</w:t>
      </w:r>
      <w:r w:rsidRPr="009341C3">
        <w:rPr>
          <w:rFonts w:ascii="Arial" w:hAnsi="Arial" w:cs="Times New Roman"/>
          <w:b/>
          <w:iCs/>
          <w:szCs w:val="20"/>
          <w:lang w:val="es-ES" w:eastAsia="es-ES_tradnl"/>
        </w:rPr>
        <w:t xml:space="preserve"> de DACI</w:t>
      </w:r>
    </w:p>
    <w:p w14:paraId="0C1256FD" w14:textId="77777777" w:rsidR="001B3CDA" w:rsidRPr="009341C3" w:rsidRDefault="001B3CDA" w:rsidP="00C87B67">
      <w:pPr>
        <w:jc w:val="both"/>
        <w:rPr>
          <w:rFonts w:ascii="Arial" w:hAnsi="Arial" w:cs="Times New Roman"/>
          <w:bCs/>
          <w:iCs/>
          <w:szCs w:val="20"/>
          <w:lang w:val="es-ES" w:eastAsia="es-ES_tradnl"/>
        </w:rPr>
      </w:pPr>
    </w:p>
    <w:p w14:paraId="369FD0A2" w14:textId="2415F3B6" w:rsidR="00C87B67" w:rsidRPr="009341C3" w:rsidRDefault="00C87B67" w:rsidP="00C87B67">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Expedient</w:t>
      </w:r>
      <w:r w:rsidR="00E571B9" w:rsidRPr="009341C3">
        <w:rPr>
          <w:rFonts w:ascii="Arial" w:hAnsi="Arial" w:cs="Times New Roman"/>
          <w:bCs/>
          <w:iCs/>
          <w:szCs w:val="20"/>
          <w:lang w:val="es-ES" w:eastAsia="es-ES_tradnl"/>
        </w:rPr>
        <w:t>e</w:t>
      </w:r>
      <w:r w:rsidRPr="009341C3">
        <w:rPr>
          <w:rFonts w:ascii="Arial" w:hAnsi="Arial" w:cs="Times New Roman"/>
          <w:bCs/>
          <w:iCs/>
          <w:szCs w:val="20"/>
          <w:lang w:val="es-ES" w:eastAsia="es-ES_tradnl"/>
        </w:rPr>
        <w:t>:</w:t>
      </w:r>
    </w:p>
    <w:p w14:paraId="385C9C4A" w14:textId="77777777" w:rsidR="00E571B9" w:rsidRPr="009341C3" w:rsidRDefault="00E571B9" w:rsidP="00E571B9">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Contrato/subvención/gestión, control o pago de fondos europeos por la Secretaría-Intervención u otros responsables o empleados públicos.</w:t>
      </w:r>
    </w:p>
    <w:p w14:paraId="53E4A6D6" w14:textId="77777777" w:rsidR="00E571B9" w:rsidRPr="009341C3" w:rsidRDefault="00E571B9" w:rsidP="00E571B9">
      <w:pPr>
        <w:jc w:val="both"/>
        <w:rPr>
          <w:rFonts w:ascii="Arial" w:hAnsi="Arial" w:cs="Times New Roman"/>
          <w:bCs/>
          <w:iCs/>
          <w:szCs w:val="20"/>
          <w:lang w:val="es-ES" w:eastAsia="es-ES_tradnl"/>
        </w:rPr>
      </w:pPr>
    </w:p>
    <w:p w14:paraId="05E1456C" w14:textId="5ABA8631" w:rsidR="00E571B9" w:rsidRPr="009341C3" w:rsidRDefault="00E571B9" w:rsidP="00E571B9">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A fin de garantizar los principios de objetividad, imparcialidad, transparencia e integridad en el procedimiento de contratación/subvención/gestión,</w:t>
      </w:r>
      <w:r w:rsidR="002053BA">
        <w:rPr>
          <w:rFonts w:ascii="Arial" w:hAnsi="Arial" w:cs="Times New Roman"/>
          <w:bCs/>
          <w:iCs/>
          <w:szCs w:val="20"/>
          <w:lang w:val="es-ES" w:eastAsia="es-ES_tradnl"/>
        </w:rPr>
        <w:t xml:space="preserve"> </w:t>
      </w:r>
      <w:r w:rsidRPr="009341C3">
        <w:rPr>
          <w:rFonts w:ascii="Arial" w:hAnsi="Arial" w:cs="Times New Roman"/>
          <w:bCs/>
          <w:iCs/>
          <w:szCs w:val="20"/>
          <w:lang w:val="es-ES" w:eastAsia="es-ES_tradnl"/>
        </w:rPr>
        <w:t>control o pago arriba referenciado, el/s bajo firmante/s, como participante/s en el proceso de preparación y tramitación del expediente, declara/declaran:</w:t>
      </w:r>
    </w:p>
    <w:p w14:paraId="2E31065E" w14:textId="6B48E2DA" w:rsidR="00E571B9" w:rsidRPr="009341C3" w:rsidRDefault="00E571B9" w:rsidP="00E571B9">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Estar informado/a de lo siguiente:</w:t>
      </w:r>
    </w:p>
    <w:p w14:paraId="29CE1E97" w14:textId="77777777" w:rsidR="00E571B9" w:rsidRPr="009341C3" w:rsidRDefault="00E571B9" w:rsidP="00E571B9">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Primero.</w:t>
      </w:r>
    </w:p>
    <w:p w14:paraId="6378438C" w14:textId="77777777" w:rsidR="00E571B9" w:rsidRPr="009341C3" w:rsidRDefault="00E571B9" w:rsidP="00E571B9">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 xml:space="preserve">1. Que el artículo 61.3 «Conflicto de intereses», del Reglamento (UE, </w:t>
      </w:r>
      <w:proofErr w:type="spellStart"/>
      <w:r w:rsidRPr="009341C3">
        <w:rPr>
          <w:rFonts w:ascii="Arial" w:hAnsi="Arial" w:cs="Times New Roman"/>
          <w:bCs/>
          <w:iCs/>
          <w:szCs w:val="20"/>
          <w:lang w:val="es-ES" w:eastAsia="es-ES_tradnl"/>
        </w:rPr>
        <w:t>Euratom</w:t>
      </w:r>
      <w:proofErr w:type="spellEnd"/>
      <w:r w:rsidRPr="009341C3">
        <w:rPr>
          <w:rFonts w:ascii="Arial" w:hAnsi="Arial" w:cs="Times New Roman"/>
          <w:bCs/>
          <w:iCs/>
          <w:szCs w:val="20"/>
          <w:lang w:val="es-ES" w:eastAsia="es-ES_tradnl"/>
        </w:rPr>
        <w:t>) 2018/1046 del Parlamento Europeo y del Consejo, de 18 de julio (Reglamento financiero de la UE) establece que "existirá conflicto de interés cuando el ejercicio imparcial y objetivo de las funciones se vea comprometido por razones familiares, afectivas, de afinidad política o nacional, de interés económico o por cualquier motivo directo o indirecto de interés personal.”</w:t>
      </w:r>
    </w:p>
    <w:p w14:paraId="17C430A5" w14:textId="77777777" w:rsidR="00E571B9" w:rsidRPr="009341C3" w:rsidRDefault="00E571B9" w:rsidP="00E571B9">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2. Que el artículo 64 «Lucha contra la corrupción y prevención de los conflictos de intereses» de la Ley 9/2017, de 8 de noviembre, de contratos del sector público, tiene la finalidad de evitar cualquier distorsión de la competencia y garantizar la transparencia en el procedimiento y asegurar la igualdad de trato a todos los candidatos y licitadores.</w:t>
      </w:r>
    </w:p>
    <w:p w14:paraId="5C8AFB2A" w14:textId="5DC3A022" w:rsidR="00E571B9" w:rsidRPr="009341C3" w:rsidRDefault="00E571B9" w:rsidP="00E571B9">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 xml:space="preserve">3. Que el Protocolo de integridad institucional en la gestión de fondos europeos aprobado por este Ayuntamiento conjuntamente con el Plan de medidas antifraude, incorpora una serie de valores y principios, así como de pautas para reforzar los mecanismos de integridad en la gestión de los fondos europeos que también se aplican a todos los procedimientos de contratación pública y de gestión de subvenciones o de cualquier otra actuación vinculada con la ejecución de recursos financieros que tengan el origen </w:t>
      </w:r>
      <w:r w:rsidR="002053BA">
        <w:rPr>
          <w:rFonts w:ascii="Arial" w:hAnsi="Arial" w:cs="Times New Roman"/>
          <w:bCs/>
          <w:iCs/>
          <w:szCs w:val="20"/>
          <w:lang w:val="es-ES" w:eastAsia="es-ES_tradnl"/>
        </w:rPr>
        <w:t>en</w:t>
      </w:r>
      <w:r w:rsidRPr="009341C3">
        <w:rPr>
          <w:rFonts w:ascii="Arial" w:hAnsi="Arial" w:cs="Times New Roman"/>
          <w:bCs/>
          <w:iCs/>
          <w:szCs w:val="20"/>
          <w:lang w:val="es-ES" w:eastAsia="es-ES_tradnl"/>
        </w:rPr>
        <w:t xml:space="preserve"> los presupuestos de la Unión, como es el caso del ejercicio de las funciones reservadas a la Secretaría-Intervención en los ámbitos de gestión, control y pago de estos fondos.</w:t>
      </w:r>
    </w:p>
    <w:p w14:paraId="560F4475" w14:textId="5AD25033" w:rsidR="00B60D04" w:rsidRPr="009341C3" w:rsidRDefault="00E571B9" w:rsidP="00E571B9">
      <w:pPr>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4. Que el artículo 23 «Abstención», de la Ley 40/2015, de 1 octubre, de régimen jurídico del sector público, establece que se tienen que abstener de intervenir en el procedimiento “las autoridades y el personal al servicio de las administraciones en quienes se den algunas de las circunstancias señaladas al apartado siguiente”, siente estas</w:t>
      </w:r>
      <w:r w:rsidR="00B60D04" w:rsidRPr="009341C3">
        <w:rPr>
          <w:rFonts w:ascii="Arial" w:hAnsi="Arial" w:cs="Times New Roman"/>
          <w:bCs/>
          <w:iCs/>
          <w:szCs w:val="20"/>
          <w:lang w:val="es-ES" w:eastAsia="es-ES_tradnl"/>
        </w:rPr>
        <w:t>:</w:t>
      </w:r>
    </w:p>
    <w:p w14:paraId="30B9704C" w14:textId="77777777" w:rsidR="00E571B9" w:rsidRPr="009341C3" w:rsidRDefault="00B60D04" w:rsidP="00E571B9">
      <w:pPr>
        <w:ind w:left="708"/>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 xml:space="preserve">a) </w:t>
      </w:r>
      <w:r w:rsidR="00E571B9" w:rsidRPr="009341C3">
        <w:rPr>
          <w:rFonts w:ascii="Arial" w:hAnsi="Arial" w:cs="Times New Roman"/>
          <w:bCs/>
          <w:iCs/>
          <w:szCs w:val="20"/>
          <w:lang w:val="es-ES" w:eastAsia="es-ES_tradnl"/>
        </w:rPr>
        <w:t>Tener interés personal en el asunto de que se trate o en otro en la resolución del cual pudiera influir; ser administrador de una sociedad o entidad interesada, o tener cuestión litigiosa pendiente con algún interesado.</w:t>
      </w:r>
    </w:p>
    <w:p w14:paraId="5515CE0D" w14:textId="77777777" w:rsidR="00E571B9" w:rsidRPr="009341C3" w:rsidRDefault="00E571B9" w:rsidP="00E571B9">
      <w:pPr>
        <w:ind w:left="708"/>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 xml:space="preserve">b) Tener un vínculo matrimonial o situación de hecho asimilable y el parentesco de consanguinidad dentro del cuarto grado o de afinidad hasta el segundo, con cualquier de los interesados, con los administradores de entidades o sociedades interesadas y también con los asesores, representantes legales o mandatarios </w:t>
      </w:r>
      <w:r w:rsidRPr="009341C3">
        <w:rPr>
          <w:rFonts w:ascii="Arial" w:hAnsi="Arial" w:cs="Times New Roman"/>
          <w:bCs/>
          <w:iCs/>
          <w:szCs w:val="20"/>
          <w:lang w:val="es-ES" w:eastAsia="es-ES_tradnl"/>
        </w:rPr>
        <w:lastRenderedPageBreak/>
        <w:t>que intervengan en el procedimiento, así como compartir despacho profesional o estar asociado para el asesoramiento, la representación o el mandato.</w:t>
      </w:r>
    </w:p>
    <w:p w14:paraId="408EBCA3" w14:textId="77777777" w:rsidR="00E571B9" w:rsidRPr="009341C3" w:rsidRDefault="00E571B9" w:rsidP="00E571B9">
      <w:pPr>
        <w:ind w:left="708"/>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c) Tener amistad íntima o enemistad manifiesta con alguna de las personas mencionadas al apartado anterior.</w:t>
      </w:r>
    </w:p>
    <w:p w14:paraId="3EE792FB" w14:textId="77777777" w:rsidR="00E571B9" w:rsidRPr="009341C3" w:rsidRDefault="00E571B9" w:rsidP="00E571B9">
      <w:pPr>
        <w:ind w:left="708"/>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d) Haber intervenido como perito o como testigo en el procedimiento de que se trate.</w:t>
      </w:r>
    </w:p>
    <w:p w14:paraId="7C6E3656" w14:textId="54FE71E3" w:rsidR="00DD6ED3" w:rsidRPr="009341C3" w:rsidRDefault="00E571B9" w:rsidP="00E571B9">
      <w:pPr>
        <w:ind w:left="708"/>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e) Tener relación de servicio con persona natural o jurídica interesada directamente en el asunto, o haberle prestado en los dos últimos años servicios profesionales de cualquier tipo y en cualquier circunstancia o lugar</w:t>
      </w:r>
      <w:r w:rsidR="00B60D04" w:rsidRPr="009341C3">
        <w:rPr>
          <w:rFonts w:ascii="Arial" w:hAnsi="Arial" w:cs="Times New Roman"/>
          <w:bCs/>
          <w:iCs/>
          <w:szCs w:val="20"/>
          <w:lang w:val="es-ES" w:eastAsia="es-ES_tradnl"/>
        </w:rPr>
        <w:t>.</w:t>
      </w:r>
    </w:p>
    <w:p w14:paraId="29CD8BC2"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Segundo.</w:t>
      </w:r>
    </w:p>
    <w:p w14:paraId="4D7767A5" w14:textId="385D9768"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 xml:space="preserve">Que, en conformidad con el que dispone, no se encuentra/n incurso/s en ninguna situación que pueda calificarse de conflicto de interés de las indicadas en el artículo 61.3 del Reglamento Financiero de la UE, así como al Protocolo de Integridad o al resto de los instrumentos de </w:t>
      </w:r>
      <w:r w:rsidR="002053BA" w:rsidRPr="009341C3">
        <w:rPr>
          <w:rFonts w:ascii="Arial" w:hAnsi="Arial" w:cs="Times New Roman"/>
          <w:bCs/>
          <w:iCs/>
          <w:szCs w:val="20"/>
          <w:lang w:val="es-ES" w:eastAsia="es-ES_tradnl"/>
        </w:rPr>
        <w:t>autorregulación</w:t>
      </w:r>
      <w:r w:rsidR="002053BA">
        <w:rPr>
          <w:rFonts w:ascii="Arial" w:hAnsi="Arial" w:cs="Times New Roman"/>
          <w:bCs/>
          <w:iCs/>
          <w:szCs w:val="20"/>
          <w:lang w:val="es-ES" w:eastAsia="es-ES_tradnl"/>
        </w:rPr>
        <w:t xml:space="preserve"> </w:t>
      </w:r>
      <w:r w:rsidRPr="009341C3">
        <w:rPr>
          <w:rFonts w:ascii="Arial" w:hAnsi="Arial" w:cs="Times New Roman"/>
          <w:bCs/>
          <w:iCs/>
          <w:szCs w:val="20"/>
          <w:lang w:val="es-ES" w:eastAsia="es-ES_tradnl"/>
        </w:rPr>
        <w:t>establecidos por este Ayuntamiento, y que no concurre a su persona o personas ninguna causa de abstención del artículo 23.2 de la Ley 40/2015, de 1 de octubre, de Régimen Jurídico del Sector Público que pueda afectar al procedimiento de licitación/concesión.</w:t>
      </w:r>
    </w:p>
    <w:p w14:paraId="78CFFA6E"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p>
    <w:p w14:paraId="5DC757D4"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Tercero.</w:t>
      </w:r>
    </w:p>
    <w:p w14:paraId="4381423F"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Que se compromete/n a poner en conocimiento del órgano de contratación/comisión de evaluación, sin más dilación, cualquier situación de conflicto de interés o causa de abstención que dé o pudiera dar lugar al dicho escenario.</w:t>
      </w:r>
    </w:p>
    <w:p w14:paraId="50D749BF"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p>
    <w:p w14:paraId="6E34FC93"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Cuarto.</w:t>
      </w:r>
    </w:p>
    <w:p w14:paraId="01CA8B97"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Que quién subscribe esta declaración es plenamente consciente que una declaración de conflicto de interés que se demuestre que sea falsa, comportará las consecuencias disciplinarias/administrativas/judiciales que establezca la normativa aplicable.</w:t>
      </w:r>
    </w:p>
    <w:p w14:paraId="5259E0D1"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p>
    <w:p w14:paraId="5D129E46"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p>
    <w:p w14:paraId="2E4EC6F0"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p>
    <w:p w14:paraId="1F32A10F"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p>
    <w:p w14:paraId="745974F1" w14:textId="77777777" w:rsidR="00E571B9" w:rsidRPr="009341C3" w:rsidRDefault="00E571B9" w:rsidP="00E571B9">
      <w:pPr>
        <w:spacing w:beforeLines="1" w:before="2" w:afterLines="1" w:after="2" w:line="240" w:lineRule="auto"/>
        <w:jc w:val="both"/>
        <w:rPr>
          <w:rFonts w:ascii="Arial" w:hAnsi="Arial" w:cs="Times New Roman"/>
          <w:bCs/>
          <w:iCs/>
          <w:szCs w:val="20"/>
          <w:lang w:val="es-ES" w:eastAsia="es-ES_tradnl"/>
        </w:rPr>
      </w:pPr>
    </w:p>
    <w:p w14:paraId="436D1D34" w14:textId="26E8401B" w:rsidR="00F040CA" w:rsidRPr="009341C3" w:rsidRDefault="00E571B9" w:rsidP="00E571B9">
      <w:pPr>
        <w:spacing w:beforeLines="1" w:before="2" w:afterLines="1" w:after="2" w:line="240" w:lineRule="auto"/>
        <w:jc w:val="both"/>
        <w:rPr>
          <w:rFonts w:ascii="Arial" w:hAnsi="Arial" w:cs="Times New Roman"/>
          <w:bCs/>
          <w:iCs/>
          <w:szCs w:val="20"/>
          <w:lang w:val="es-ES" w:eastAsia="es-ES_tradnl"/>
        </w:rPr>
      </w:pPr>
      <w:r w:rsidRPr="009341C3">
        <w:rPr>
          <w:rFonts w:ascii="Arial" w:hAnsi="Arial" w:cs="Times New Roman"/>
          <w:bCs/>
          <w:iCs/>
          <w:szCs w:val="20"/>
          <w:lang w:val="es-ES" w:eastAsia="es-ES_tradnl"/>
        </w:rPr>
        <w:t>(Fecha y firma, nombre completo y DNI)</w:t>
      </w:r>
    </w:p>
    <w:p w14:paraId="4C0622B7" w14:textId="77777777" w:rsidR="00F040CA" w:rsidRPr="009341C3" w:rsidRDefault="00F040CA" w:rsidP="00C64A00">
      <w:pPr>
        <w:spacing w:beforeLines="1" w:before="2" w:afterLines="1" w:after="2" w:line="240" w:lineRule="auto"/>
        <w:jc w:val="both"/>
        <w:rPr>
          <w:rFonts w:ascii="Arial" w:hAnsi="Arial" w:cs="Times New Roman"/>
          <w:b/>
          <w:i/>
          <w:szCs w:val="20"/>
          <w:u w:val="single"/>
          <w:lang w:val="es-ES" w:eastAsia="es-ES_tradnl"/>
        </w:rPr>
      </w:pPr>
    </w:p>
    <w:p w14:paraId="226EA39E" w14:textId="77777777" w:rsidR="00F040CA" w:rsidRPr="009341C3" w:rsidRDefault="00F040CA" w:rsidP="00C64A00">
      <w:pPr>
        <w:spacing w:beforeLines="1" w:before="2" w:afterLines="1" w:after="2" w:line="240" w:lineRule="auto"/>
        <w:jc w:val="both"/>
        <w:rPr>
          <w:rFonts w:ascii="Arial" w:hAnsi="Arial" w:cs="Times New Roman"/>
          <w:b/>
          <w:i/>
          <w:szCs w:val="20"/>
          <w:u w:val="single"/>
          <w:lang w:val="es-ES" w:eastAsia="es-ES_tradnl"/>
        </w:rPr>
      </w:pPr>
    </w:p>
    <w:p w14:paraId="0987B5C6" w14:textId="77777777" w:rsidR="00F040CA" w:rsidRPr="009341C3" w:rsidRDefault="00F040CA" w:rsidP="00C64A00">
      <w:pPr>
        <w:spacing w:beforeLines="1" w:before="2" w:afterLines="1" w:after="2" w:line="240" w:lineRule="auto"/>
        <w:jc w:val="both"/>
        <w:rPr>
          <w:rFonts w:ascii="Arial" w:hAnsi="Arial" w:cs="Times New Roman"/>
          <w:b/>
          <w:i/>
          <w:szCs w:val="20"/>
          <w:u w:val="single"/>
          <w:lang w:val="es-ES" w:eastAsia="es-ES_tradnl"/>
        </w:rPr>
      </w:pPr>
    </w:p>
    <w:p w14:paraId="36552A72" w14:textId="77777777" w:rsidR="00F040CA" w:rsidRPr="009341C3" w:rsidRDefault="00F040CA" w:rsidP="00C64A00">
      <w:pPr>
        <w:spacing w:beforeLines="1" w:before="2" w:afterLines="1" w:after="2" w:line="240" w:lineRule="auto"/>
        <w:jc w:val="both"/>
        <w:rPr>
          <w:rFonts w:ascii="Arial" w:hAnsi="Arial" w:cs="Times New Roman"/>
          <w:b/>
          <w:i/>
          <w:szCs w:val="20"/>
          <w:u w:val="single"/>
          <w:lang w:val="es-ES" w:eastAsia="es-ES_tradnl"/>
        </w:rPr>
      </w:pPr>
    </w:p>
    <w:p w14:paraId="7C4A361F" w14:textId="77777777" w:rsidR="002B0A9C" w:rsidRPr="009341C3" w:rsidRDefault="002B0A9C" w:rsidP="00C64A00">
      <w:pPr>
        <w:spacing w:beforeLines="1" w:before="2" w:afterLines="1" w:after="2"/>
        <w:jc w:val="both"/>
        <w:rPr>
          <w:rFonts w:ascii="Arial" w:hAnsi="Arial" w:cs="Times New Roman"/>
          <w:szCs w:val="20"/>
          <w:lang w:val="es-ES" w:eastAsia="es-ES_tradnl"/>
        </w:rPr>
      </w:pPr>
    </w:p>
    <w:p w14:paraId="460B33E1" w14:textId="77777777" w:rsidR="002B0A9C" w:rsidRPr="009341C3" w:rsidRDefault="002B0A9C" w:rsidP="00C64A00">
      <w:pPr>
        <w:spacing w:beforeLines="1" w:before="2" w:afterLines="1" w:after="2"/>
        <w:jc w:val="both"/>
        <w:rPr>
          <w:rFonts w:ascii="Arial" w:hAnsi="Arial" w:cs="Times New Roman"/>
          <w:szCs w:val="20"/>
          <w:lang w:val="es-ES" w:eastAsia="es-ES_tradnl"/>
        </w:rPr>
      </w:pPr>
    </w:p>
    <w:p w14:paraId="36D218E1" w14:textId="77777777" w:rsidR="002B0A9C" w:rsidRPr="009341C3" w:rsidRDefault="002B0A9C" w:rsidP="00C64A00">
      <w:pPr>
        <w:spacing w:beforeLines="1" w:before="2" w:afterLines="1" w:after="2"/>
        <w:jc w:val="both"/>
        <w:rPr>
          <w:rFonts w:ascii="Arial" w:hAnsi="Arial" w:cs="Times New Roman"/>
          <w:szCs w:val="20"/>
          <w:lang w:val="es-ES" w:eastAsia="es-ES_tradnl"/>
        </w:rPr>
      </w:pPr>
    </w:p>
    <w:p w14:paraId="351136EC" w14:textId="77777777" w:rsidR="001B3CDA" w:rsidRPr="009341C3" w:rsidRDefault="001B3CDA">
      <w:pPr>
        <w:rPr>
          <w:rFonts w:ascii="Arial" w:hAnsi="Arial" w:cs="Times New Roman"/>
          <w:b/>
          <w:i/>
          <w:szCs w:val="20"/>
          <w:u w:val="single"/>
          <w:lang w:val="es-ES" w:eastAsia="es-ES_tradnl"/>
        </w:rPr>
      </w:pPr>
      <w:bookmarkStart w:id="2" w:name="_Hlk100351949"/>
      <w:r w:rsidRPr="009341C3">
        <w:rPr>
          <w:rFonts w:ascii="Arial" w:hAnsi="Arial" w:cs="Times New Roman"/>
          <w:b/>
          <w:i/>
          <w:szCs w:val="20"/>
          <w:u w:val="single"/>
          <w:lang w:val="es-ES" w:eastAsia="es-ES_tradnl"/>
        </w:rPr>
        <w:br w:type="page"/>
      </w:r>
    </w:p>
    <w:bookmarkEnd w:id="2"/>
    <w:p w14:paraId="7074C4A3" w14:textId="27047921" w:rsidR="001B3CDA" w:rsidRPr="009341C3" w:rsidRDefault="00383721" w:rsidP="00630281">
      <w:pPr>
        <w:jc w:val="both"/>
        <w:rPr>
          <w:rFonts w:ascii="Arial" w:hAnsi="Arial" w:cs="Arial"/>
          <w:b/>
          <w:lang w:val="es-ES"/>
        </w:rPr>
      </w:pPr>
      <w:r w:rsidRPr="009341C3">
        <w:rPr>
          <w:rFonts w:ascii="Arial" w:hAnsi="Arial" w:cs="Arial"/>
          <w:b/>
          <w:lang w:val="es-ES"/>
        </w:rPr>
        <w:lastRenderedPageBreak/>
        <w:t>Anexo V. Modelo de tratamiento de datos en relación con la ejecución de actuaciones del Plan de Recuperación, Transformación y Resiliencia</w:t>
      </w:r>
    </w:p>
    <w:p w14:paraId="4AA8974D" w14:textId="77777777" w:rsidR="001B3CDA" w:rsidRPr="009341C3" w:rsidRDefault="001B3CDA" w:rsidP="00C64A00">
      <w:pPr>
        <w:spacing w:beforeLines="1" w:before="2" w:afterLines="1" w:after="2"/>
        <w:ind w:left="360"/>
        <w:jc w:val="both"/>
        <w:rPr>
          <w:rFonts w:ascii="Arial" w:hAnsi="Arial" w:cs="Times New Roman"/>
          <w:szCs w:val="20"/>
          <w:lang w:val="es-ES" w:eastAsia="es-ES_tradnl"/>
        </w:rPr>
      </w:pPr>
    </w:p>
    <w:p w14:paraId="3E9DC371" w14:textId="19E129C8" w:rsidR="00383721" w:rsidRPr="009341C3" w:rsidRDefault="001B3CDA" w:rsidP="00383721">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w:t>
      </w:r>
      <w:r w:rsidR="006656A4" w:rsidRPr="009341C3">
        <w:rPr>
          <w:rFonts w:ascii="Arial" w:hAnsi="Arial" w:cs="Times New Roman"/>
          <w:szCs w:val="20"/>
          <w:lang w:val="es-ES" w:eastAsia="es-ES_tradnl"/>
        </w:rPr>
        <w:t>....................... (nom</w:t>
      </w:r>
      <w:r w:rsidR="00383721" w:rsidRPr="009341C3">
        <w:rPr>
          <w:rFonts w:ascii="Arial" w:hAnsi="Arial" w:cs="Times New Roman"/>
          <w:szCs w:val="20"/>
          <w:lang w:val="es-ES" w:eastAsia="es-ES_tradnl"/>
        </w:rPr>
        <w:t>bre y apellidos)</w:t>
      </w:r>
      <w:r w:rsidRPr="009341C3">
        <w:rPr>
          <w:rFonts w:ascii="Arial" w:hAnsi="Arial" w:cs="Times New Roman"/>
          <w:szCs w:val="20"/>
          <w:lang w:val="es-ES" w:eastAsia="es-ES_tradnl"/>
        </w:rPr>
        <w:t xml:space="preserve">, </w:t>
      </w:r>
      <w:r w:rsidR="00383721" w:rsidRPr="009341C3">
        <w:rPr>
          <w:rFonts w:ascii="Arial" w:hAnsi="Arial" w:cs="Times New Roman"/>
          <w:szCs w:val="20"/>
          <w:lang w:val="es-ES" w:eastAsia="es-ES_tradnl"/>
        </w:rPr>
        <w:t>con</w:t>
      </w:r>
      <w:r w:rsidR="00343DF4" w:rsidRPr="009341C3">
        <w:rPr>
          <w:rFonts w:ascii="Arial" w:hAnsi="Arial" w:cs="Times New Roman"/>
          <w:szCs w:val="20"/>
          <w:lang w:val="es-ES" w:eastAsia="es-ES_tradnl"/>
        </w:rPr>
        <w:t xml:space="preserve"> </w:t>
      </w:r>
      <w:r w:rsidRPr="009341C3">
        <w:rPr>
          <w:rFonts w:ascii="Arial" w:hAnsi="Arial" w:cs="Times New Roman"/>
          <w:szCs w:val="20"/>
          <w:lang w:val="es-ES" w:eastAsia="es-ES_tradnl"/>
        </w:rPr>
        <w:t>DNI ……………………..</w:t>
      </w:r>
      <w:r w:rsidR="006656A4" w:rsidRPr="009341C3">
        <w:rPr>
          <w:rFonts w:ascii="Arial" w:hAnsi="Arial" w:cs="Times New Roman"/>
          <w:szCs w:val="20"/>
          <w:lang w:val="es-ES" w:eastAsia="es-ES_tradnl"/>
        </w:rPr>
        <w:t>....</w:t>
      </w:r>
      <w:r w:rsidRPr="009341C3">
        <w:rPr>
          <w:rFonts w:ascii="Arial" w:hAnsi="Arial" w:cs="Times New Roman"/>
          <w:szCs w:val="20"/>
          <w:lang w:val="es-ES" w:eastAsia="es-ES_tradnl"/>
        </w:rPr>
        <w:t>, com</w:t>
      </w:r>
      <w:r w:rsidR="00383721" w:rsidRPr="009341C3">
        <w:rPr>
          <w:rFonts w:ascii="Arial" w:hAnsi="Arial" w:cs="Times New Roman"/>
          <w:szCs w:val="20"/>
          <w:lang w:val="es-ES" w:eastAsia="es-ES_tradnl"/>
        </w:rPr>
        <w:t>o</w:t>
      </w:r>
      <w:r w:rsidR="00343DF4" w:rsidRPr="009341C3">
        <w:rPr>
          <w:rFonts w:ascii="Arial" w:hAnsi="Arial" w:cs="Times New Roman"/>
          <w:szCs w:val="20"/>
          <w:lang w:val="es-ES" w:eastAsia="es-ES_tradnl"/>
        </w:rPr>
        <w:t xml:space="preserve"> </w:t>
      </w:r>
      <w:r w:rsidR="00343DF4" w:rsidRPr="009341C3">
        <w:rPr>
          <w:rFonts w:ascii="Arial" w:hAnsi="Arial" w:cs="Times New Roman"/>
          <w:szCs w:val="20"/>
          <w:highlight w:val="yellow"/>
          <w:lang w:val="es-ES" w:eastAsia="es-ES_tradnl"/>
        </w:rPr>
        <w:t xml:space="preserve">Conseller </w:t>
      </w:r>
      <w:proofErr w:type="spellStart"/>
      <w:r w:rsidR="00343DF4" w:rsidRPr="009341C3">
        <w:rPr>
          <w:rFonts w:ascii="Arial" w:hAnsi="Arial" w:cs="Times New Roman"/>
          <w:szCs w:val="20"/>
          <w:highlight w:val="yellow"/>
          <w:lang w:val="es-ES" w:eastAsia="es-ES_tradnl"/>
        </w:rPr>
        <w:t>Delegat</w:t>
      </w:r>
      <w:proofErr w:type="spellEnd"/>
      <w:r w:rsidR="006656A4" w:rsidRPr="009341C3">
        <w:rPr>
          <w:rFonts w:ascii="Arial" w:hAnsi="Arial" w:cs="Times New Roman"/>
          <w:szCs w:val="20"/>
          <w:highlight w:val="yellow"/>
          <w:lang w:val="es-ES" w:eastAsia="es-ES_tradnl"/>
        </w:rPr>
        <w:t xml:space="preserve"> </w:t>
      </w:r>
      <w:r w:rsidR="00343DF4" w:rsidRPr="009341C3">
        <w:rPr>
          <w:rFonts w:ascii="Arial" w:hAnsi="Arial" w:cs="Times New Roman"/>
          <w:szCs w:val="20"/>
          <w:highlight w:val="yellow"/>
          <w:lang w:val="es-ES" w:eastAsia="es-ES_tradnl"/>
        </w:rPr>
        <w:t>/</w:t>
      </w:r>
      <w:r w:rsidR="006656A4" w:rsidRPr="009341C3">
        <w:rPr>
          <w:rFonts w:ascii="Arial" w:hAnsi="Arial" w:cs="Times New Roman"/>
          <w:szCs w:val="20"/>
          <w:highlight w:val="yellow"/>
          <w:lang w:val="es-ES" w:eastAsia="es-ES_tradnl"/>
        </w:rPr>
        <w:t xml:space="preserve"> </w:t>
      </w:r>
      <w:r w:rsidR="00343DF4" w:rsidRPr="009341C3">
        <w:rPr>
          <w:rFonts w:ascii="Arial" w:hAnsi="Arial" w:cs="Times New Roman"/>
          <w:szCs w:val="20"/>
          <w:highlight w:val="yellow"/>
          <w:lang w:val="es-ES" w:eastAsia="es-ES_tradnl"/>
        </w:rPr>
        <w:t>Gerent</w:t>
      </w:r>
      <w:r w:rsidR="0048108F" w:rsidRPr="009341C3">
        <w:rPr>
          <w:rFonts w:ascii="Arial" w:hAnsi="Arial" w:cs="Times New Roman"/>
          <w:szCs w:val="20"/>
          <w:highlight w:val="yellow"/>
          <w:lang w:val="es-ES" w:eastAsia="es-ES_tradnl"/>
        </w:rPr>
        <w:t>e</w:t>
      </w:r>
      <w:r w:rsidR="006656A4" w:rsidRPr="009341C3">
        <w:rPr>
          <w:rFonts w:ascii="Arial" w:hAnsi="Arial" w:cs="Times New Roman"/>
          <w:szCs w:val="20"/>
          <w:highlight w:val="yellow"/>
          <w:lang w:val="es-ES" w:eastAsia="es-ES_tradnl"/>
        </w:rPr>
        <w:t xml:space="preserve"> </w:t>
      </w:r>
      <w:r w:rsidR="00343DF4" w:rsidRPr="009341C3">
        <w:rPr>
          <w:rFonts w:ascii="Arial" w:hAnsi="Arial" w:cs="Times New Roman"/>
          <w:szCs w:val="20"/>
          <w:highlight w:val="yellow"/>
          <w:lang w:val="es-ES" w:eastAsia="es-ES_tradnl"/>
        </w:rPr>
        <w:t>/ de</w:t>
      </w:r>
      <w:r w:rsidR="0048108F" w:rsidRPr="009341C3">
        <w:rPr>
          <w:rFonts w:ascii="Arial" w:hAnsi="Arial" w:cs="Times New Roman"/>
          <w:szCs w:val="20"/>
          <w:highlight w:val="yellow"/>
          <w:lang w:val="es-ES" w:eastAsia="es-ES_tradnl"/>
        </w:rPr>
        <w:t xml:space="preserve"> la </w:t>
      </w:r>
      <w:r w:rsidR="00343DF4" w:rsidRPr="009341C3">
        <w:rPr>
          <w:rFonts w:ascii="Arial" w:hAnsi="Arial" w:cs="Times New Roman"/>
          <w:szCs w:val="20"/>
          <w:highlight w:val="yellow"/>
          <w:lang w:val="es-ES" w:eastAsia="es-ES_tradnl"/>
        </w:rPr>
        <w:t>enti</w:t>
      </w:r>
      <w:r w:rsidR="0048108F" w:rsidRPr="009341C3">
        <w:rPr>
          <w:rFonts w:ascii="Arial" w:hAnsi="Arial" w:cs="Times New Roman"/>
          <w:szCs w:val="20"/>
          <w:highlight w:val="yellow"/>
          <w:lang w:val="es-ES" w:eastAsia="es-ES_tradnl"/>
        </w:rPr>
        <w:t>d</w:t>
      </w:r>
      <w:r w:rsidR="00343DF4" w:rsidRPr="009341C3">
        <w:rPr>
          <w:rFonts w:ascii="Arial" w:hAnsi="Arial" w:cs="Times New Roman"/>
          <w:szCs w:val="20"/>
          <w:highlight w:val="yellow"/>
          <w:lang w:val="es-ES" w:eastAsia="es-ES_tradnl"/>
        </w:rPr>
        <w:t>a</w:t>
      </w:r>
      <w:r w:rsidR="0048108F" w:rsidRPr="009341C3">
        <w:rPr>
          <w:rFonts w:ascii="Arial" w:hAnsi="Arial" w:cs="Times New Roman"/>
          <w:szCs w:val="20"/>
          <w:lang w:val="es-ES" w:eastAsia="es-ES_tradnl"/>
        </w:rPr>
        <w:t>d</w:t>
      </w:r>
      <w:r w:rsidR="00343DF4" w:rsidRPr="009341C3">
        <w:rPr>
          <w:rFonts w:ascii="Arial" w:hAnsi="Arial" w:cs="Times New Roman"/>
          <w:szCs w:val="20"/>
          <w:lang w:val="es-ES" w:eastAsia="es-ES_tradnl"/>
        </w:rPr>
        <w:t xml:space="preserve"> </w:t>
      </w:r>
      <w:r w:rsidRPr="009341C3">
        <w:rPr>
          <w:rFonts w:ascii="Arial" w:hAnsi="Arial" w:cs="Times New Roman"/>
          <w:szCs w:val="20"/>
          <w:lang w:val="es-ES" w:eastAsia="es-ES_tradnl"/>
        </w:rPr>
        <w:t>…………………………………………………</w:t>
      </w:r>
      <w:proofErr w:type="gramStart"/>
      <w:r w:rsidRPr="009341C3">
        <w:rPr>
          <w:rFonts w:ascii="Arial" w:hAnsi="Arial" w:cs="Times New Roman"/>
          <w:szCs w:val="20"/>
          <w:lang w:val="es-ES" w:eastAsia="es-ES_tradnl"/>
        </w:rPr>
        <w:t>…….</w:t>
      </w:r>
      <w:proofErr w:type="gramEnd"/>
      <w:r w:rsidRPr="009341C3">
        <w:rPr>
          <w:rFonts w:ascii="Arial" w:hAnsi="Arial" w:cs="Times New Roman"/>
          <w:szCs w:val="20"/>
          <w:lang w:val="es-ES" w:eastAsia="es-ES_tradnl"/>
        </w:rPr>
        <w:t xml:space="preserve">., </w:t>
      </w:r>
      <w:r w:rsidR="00383721" w:rsidRPr="009341C3">
        <w:rPr>
          <w:rFonts w:ascii="Arial" w:hAnsi="Arial" w:cs="Times New Roman"/>
          <w:szCs w:val="20"/>
          <w:lang w:val="es-ES" w:eastAsia="es-ES_tradnl"/>
        </w:rPr>
        <w:t>con</w:t>
      </w:r>
      <w:r w:rsidR="00343DF4" w:rsidRPr="009341C3">
        <w:rPr>
          <w:rFonts w:ascii="Arial" w:hAnsi="Arial" w:cs="Times New Roman"/>
          <w:szCs w:val="20"/>
          <w:lang w:val="es-ES" w:eastAsia="es-ES_tradnl"/>
        </w:rPr>
        <w:t xml:space="preserve"> </w:t>
      </w:r>
      <w:r w:rsidRPr="009341C3">
        <w:rPr>
          <w:rFonts w:ascii="Arial" w:hAnsi="Arial" w:cs="Times New Roman"/>
          <w:szCs w:val="20"/>
          <w:lang w:val="es-ES" w:eastAsia="es-ES_tradnl"/>
        </w:rPr>
        <w:t xml:space="preserve">NIF …………………………., </w:t>
      </w:r>
      <w:r w:rsidR="00383721" w:rsidRPr="009341C3">
        <w:rPr>
          <w:rFonts w:ascii="Arial" w:hAnsi="Arial" w:cs="Times New Roman"/>
          <w:szCs w:val="20"/>
          <w:lang w:val="es-ES" w:eastAsia="es-ES_tradnl"/>
        </w:rPr>
        <w:t>y</w:t>
      </w:r>
      <w:r w:rsidRPr="009341C3">
        <w:rPr>
          <w:rFonts w:ascii="Arial" w:hAnsi="Arial" w:cs="Times New Roman"/>
          <w:szCs w:val="20"/>
          <w:lang w:val="es-ES" w:eastAsia="es-ES_tradnl"/>
        </w:rPr>
        <w:t xml:space="preserve"> domic</w:t>
      </w:r>
      <w:r w:rsidR="00343DF4" w:rsidRPr="009341C3">
        <w:rPr>
          <w:rFonts w:ascii="Arial" w:hAnsi="Arial" w:cs="Times New Roman"/>
          <w:szCs w:val="20"/>
          <w:lang w:val="es-ES" w:eastAsia="es-ES_tradnl"/>
        </w:rPr>
        <w:t>ili</w:t>
      </w:r>
      <w:r w:rsidR="00383721" w:rsidRPr="009341C3">
        <w:rPr>
          <w:rFonts w:ascii="Arial" w:hAnsi="Arial" w:cs="Times New Roman"/>
          <w:szCs w:val="20"/>
          <w:lang w:val="es-ES" w:eastAsia="es-ES_tradnl"/>
        </w:rPr>
        <w:t>o</w:t>
      </w:r>
      <w:r w:rsidRPr="009341C3">
        <w:rPr>
          <w:rFonts w:ascii="Arial" w:hAnsi="Arial" w:cs="Times New Roman"/>
          <w:szCs w:val="20"/>
          <w:lang w:val="es-ES" w:eastAsia="es-ES_tradnl"/>
        </w:rPr>
        <w:t xml:space="preserve"> fiscal </w:t>
      </w:r>
      <w:r w:rsidR="00383721" w:rsidRPr="009341C3">
        <w:rPr>
          <w:rFonts w:ascii="Arial" w:hAnsi="Arial" w:cs="Times New Roman"/>
          <w:szCs w:val="20"/>
          <w:lang w:val="es-ES" w:eastAsia="es-ES_tradnl"/>
        </w:rPr>
        <w:t>en</w:t>
      </w:r>
      <w:r w:rsidR="00343DF4" w:rsidRPr="009341C3">
        <w:rPr>
          <w:rFonts w:ascii="Arial" w:hAnsi="Arial" w:cs="Times New Roman"/>
          <w:szCs w:val="20"/>
          <w:lang w:val="es-ES" w:eastAsia="es-ES_tradnl"/>
        </w:rPr>
        <w:t>............................................................</w:t>
      </w:r>
      <w:r w:rsidRPr="009341C3">
        <w:rPr>
          <w:rFonts w:ascii="Arial" w:hAnsi="Arial" w:cs="Times New Roman"/>
          <w:szCs w:val="20"/>
          <w:lang w:val="es-ES" w:eastAsia="es-ES_tradnl"/>
        </w:rPr>
        <w:t>……………………………………. ………………………………………………………………………………………………………………………………………….</w:t>
      </w:r>
      <w:r w:rsidR="00383721" w:rsidRPr="009341C3">
        <w:rPr>
          <w:rFonts w:ascii="Arial" w:hAnsi="Arial" w:cs="Times New Roman"/>
          <w:szCs w:val="20"/>
          <w:lang w:val="es-ES" w:eastAsia="es-ES_tradnl"/>
        </w:rPr>
        <w:t>beneficiario/aria de ayudas financiadas con recursos procedentes del PRTR</w:t>
      </w:r>
      <w:r w:rsidR="006002C1">
        <w:rPr>
          <w:rFonts w:ascii="Arial" w:hAnsi="Arial" w:cs="Times New Roman"/>
          <w:szCs w:val="20"/>
          <w:lang w:val="es-ES" w:eastAsia="es-ES_tradnl"/>
        </w:rPr>
        <w:t xml:space="preserve"> </w:t>
      </w:r>
      <w:r w:rsidR="00383721" w:rsidRPr="009341C3">
        <w:rPr>
          <w:rFonts w:ascii="Arial" w:hAnsi="Arial" w:cs="Times New Roman"/>
          <w:szCs w:val="20"/>
          <w:lang w:val="es-ES" w:eastAsia="es-ES_tradnl"/>
        </w:rPr>
        <w:t>que participa como contratista/subcontratista en el desarrollo de actuaciones necesarias para la consecución de los objetivos definidos en el Componente XX «………………………», declara conocer la normativa que es de aplicación, en particular los siguientes apartados del artículo 22, del Reglamento (UE) 2021/241 del Parlamento Europeo y del Consejo, de 12 de febrero de 2021, por el cual se establece el Mecanismo de Recuperación y Resiliencia:</w:t>
      </w:r>
    </w:p>
    <w:p w14:paraId="455F95C6" w14:textId="77777777" w:rsidR="00383721" w:rsidRPr="009341C3" w:rsidRDefault="00383721" w:rsidP="00383721">
      <w:pPr>
        <w:spacing w:beforeLines="1" w:before="2" w:afterLines="1" w:after="2"/>
        <w:jc w:val="both"/>
        <w:rPr>
          <w:rFonts w:ascii="Arial" w:hAnsi="Arial" w:cs="Times New Roman"/>
          <w:szCs w:val="20"/>
          <w:lang w:val="es-ES" w:eastAsia="es-ES_tradnl"/>
        </w:rPr>
      </w:pPr>
    </w:p>
    <w:p w14:paraId="7F01B0F5" w14:textId="77777777" w:rsidR="00383721" w:rsidRPr="009341C3" w:rsidRDefault="00383721" w:rsidP="00383721">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 xml:space="preserve">1. La letra d) del apartado 2: «recopilar, a los efectos de auditoría y control del uso de fondo en relación con las medidas destinadas a la ejecución de reformas y proyectos de inversión en el marco del plan de recuperación y resiliencia, en un formato electrónico que permita hacer buscas y en una base de datos única, las categorías armonizadas de datos siguientes: </w:t>
      </w:r>
    </w:p>
    <w:p w14:paraId="7EEE93A5" w14:textId="3EC69C83" w:rsidR="00383721" w:rsidRPr="009341C3" w:rsidRDefault="006002C1" w:rsidP="00383721">
      <w:pPr>
        <w:spacing w:beforeLines="1" w:before="2" w:afterLines="1" w:after="2"/>
        <w:jc w:val="both"/>
        <w:rPr>
          <w:rFonts w:ascii="Arial" w:hAnsi="Arial" w:cs="Times New Roman"/>
          <w:szCs w:val="20"/>
          <w:lang w:val="es-ES" w:eastAsia="es-ES_tradnl"/>
        </w:rPr>
      </w:pPr>
      <w:r>
        <w:rPr>
          <w:rFonts w:ascii="Arial" w:hAnsi="Arial" w:cs="Times New Roman"/>
          <w:szCs w:val="20"/>
          <w:lang w:val="es-ES" w:eastAsia="es-ES_tradnl"/>
        </w:rPr>
        <w:t>i</w:t>
      </w:r>
      <w:r w:rsidR="00383721" w:rsidRPr="009341C3">
        <w:rPr>
          <w:rFonts w:ascii="Arial" w:hAnsi="Arial" w:cs="Times New Roman"/>
          <w:szCs w:val="20"/>
          <w:lang w:val="es-ES" w:eastAsia="es-ES_tradnl"/>
        </w:rPr>
        <w:t>) El nombre del perceptor final de los fondos;</w:t>
      </w:r>
    </w:p>
    <w:p w14:paraId="21A32FD5" w14:textId="646F14C5" w:rsidR="00383721" w:rsidRPr="009341C3" w:rsidRDefault="00383721" w:rsidP="00383721">
      <w:pPr>
        <w:spacing w:beforeLines="1" w:before="2" w:afterLines="1" w:after="2"/>
        <w:jc w:val="both"/>
        <w:rPr>
          <w:rFonts w:ascii="Arial" w:hAnsi="Arial" w:cs="Times New Roman"/>
          <w:szCs w:val="20"/>
          <w:lang w:val="es-ES" w:eastAsia="es-ES_tradnl"/>
        </w:rPr>
      </w:pPr>
      <w:proofErr w:type="spellStart"/>
      <w:r w:rsidRPr="009341C3">
        <w:rPr>
          <w:rFonts w:ascii="Arial" w:hAnsi="Arial" w:cs="Times New Roman"/>
          <w:szCs w:val="20"/>
          <w:lang w:val="es-ES" w:eastAsia="es-ES_tradnl"/>
        </w:rPr>
        <w:t>ii</w:t>
      </w:r>
      <w:proofErr w:type="spellEnd"/>
      <w:r w:rsidRPr="009341C3">
        <w:rPr>
          <w:rFonts w:ascii="Arial" w:hAnsi="Arial" w:cs="Times New Roman"/>
          <w:szCs w:val="20"/>
          <w:lang w:val="es-ES" w:eastAsia="es-ES_tradnl"/>
        </w:rPr>
        <w:t>) el nombre del contratista y del subcontratista, cuando el perceptor final de los fondos sea un poder adjudicador en conformidad con el derecho de la Unión o nacional en materia de contratación pública;</w:t>
      </w:r>
    </w:p>
    <w:p w14:paraId="0C6EC0D8" w14:textId="0FCBB978" w:rsidR="00383721" w:rsidRPr="009341C3" w:rsidRDefault="00383721" w:rsidP="00383721">
      <w:pPr>
        <w:spacing w:beforeLines="1" w:before="2" w:afterLines="1" w:after="2"/>
        <w:jc w:val="both"/>
        <w:rPr>
          <w:rFonts w:ascii="Arial" w:hAnsi="Arial" w:cs="Times New Roman"/>
          <w:szCs w:val="20"/>
          <w:lang w:val="es-ES" w:eastAsia="es-ES_tradnl"/>
        </w:rPr>
      </w:pPr>
      <w:proofErr w:type="spellStart"/>
      <w:r w:rsidRPr="009341C3">
        <w:rPr>
          <w:rFonts w:ascii="Arial" w:hAnsi="Arial" w:cs="Times New Roman"/>
          <w:szCs w:val="20"/>
          <w:lang w:val="es-ES" w:eastAsia="es-ES_tradnl"/>
        </w:rPr>
        <w:t>iii</w:t>
      </w:r>
      <w:proofErr w:type="spellEnd"/>
      <w:r w:rsidRPr="009341C3">
        <w:rPr>
          <w:rFonts w:ascii="Arial" w:hAnsi="Arial" w:cs="Times New Roman"/>
          <w:szCs w:val="20"/>
          <w:lang w:val="es-ES" w:eastAsia="es-ES_tradnl"/>
        </w:rPr>
        <w:t>) los nombres, apellidos y fechas de nacimiento de los titulares reales del perceptor de los fondos o del contratista, según se define en el artículo 3, punto 6, de la Directiva (UE) 2015/849 del Parlamento Europeo y del Consejo (26);</w:t>
      </w:r>
    </w:p>
    <w:p w14:paraId="0FE8D65E" w14:textId="1596EE43" w:rsidR="00383721" w:rsidRPr="009341C3" w:rsidRDefault="00383721" w:rsidP="00383721">
      <w:pPr>
        <w:spacing w:beforeLines="1" w:before="2" w:afterLines="1" w:after="2"/>
        <w:jc w:val="both"/>
        <w:rPr>
          <w:rFonts w:ascii="Arial" w:hAnsi="Arial" w:cs="Times New Roman"/>
          <w:szCs w:val="20"/>
          <w:lang w:val="es-ES" w:eastAsia="es-ES_tradnl"/>
        </w:rPr>
      </w:pPr>
      <w:proofErr w:type="spellStart"/>
      <w:r w:rsidRPr="009341C3">
        <w:rPr>
          <w:rFonts w:ascii="Arial" w:hAnsi="Arial" w:cs="Times New Roman"/>
          <w:szCs w:val="20"/>
          <w:lang w:val="es-ES" w:eastAsia="es-ES_tradnl"/>
        </w:rPr>
        <w:t>iv</w:t>
      </w:r>
      <w:proofErr w:type="spellEnd"/>
      <w:r w:rsidRPr="009341C3">
        <w:rPr>
          <w:rFonts w:ascii="Arial" w:hAnsi="Arial" w:cs="Times New Roman"/>
          <w:szCs w:val="20"/>
          <w:lang w:val="es-ES" w:eastAsia="es-ES_tradnl"/>
        </w:rPr>
        <w:t>) una lista de medidas para la ejecución proyectas, subproyectos, actuaciones o programas de inversión en el marco del plan de recuperación y resiliencia, junto con el importe total de la financiación pública de estas medidas y que indique la cuantía de los fondos desembolsados al marco del Mecanismo y otros fondos de la Unión».</w:t>
      </w:r>
    </w:p>
    <w:p w14:paraId="72749AF4" w14:textId="5A3F469F" w:rsidR="00383721" w:rsidRPr="009341C3" w:rsidRDefault="00383721" w:rsidP="00383721">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2. Apartado 3: «Los datos personales mencionados en el apartado 2, letra d), del presente artículo solo serán tratadas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hacen referencia los artículos 15, apartado 2, y 23, apartado 1. En el marco del procedimiento de aprobación de la gestión de la Comisión, en conformidad con el artículo 319 del TFUE, el Mecanismo estará sujeto a la presentación de informes en el marco de la información financiera y de rendición de cuentas integrada a que hace referencia el artículo 247 del Reglamento Financiero y, en particular, por separado, al informe anual de gestión y rendimiento».</w:t>
      </w:r>
    </w:p>
    <w:p w14:paraId="7E69756D" w14:textId="77777777" w:rsidR="00383721" w:rsidRPr="009341C3" w:rsidRDefault="00383721" w:rsidP="00383721">
      <w:pPr>
        <w:spacing w:beforeLines="1" w:before="2" w:afterLines="1" w:after="2"/>
        <w:jc w:val="both"/>
        <w:rPr>
          <w:rFonts w:ascii="Arial" w:hAnsi="Arial" w:cs="Times New Roman"/>
          <w:szCs w:val="20"/>
          <w:lang w:val="es-ES" w:eastAsia="es-ES_tradnl"/>
        </w:rPr>
      </w:pPr>
    </w:p>
    <w:p w14:paraId="357A20E5" w14:textId="2ECAE14B" w:rsidR="001B3CDA" w:rsidRPr="009341C3" w:rsidRDefault="00383721" w:rsidP="00383721">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En conformidad con el marco jurídico expuesto, manifiesta acceder a la cesión y tratamiento de los datos con las finalidades expresamente relacionadas en los artículos mencionados</w:t>
      </w:r>
      <w:r w:rsidR="001B3CDA" w:rsidRPr="009341C3">
        <w:rPr>
          <w:rFonts w:ascii="Arial" w:hAnsi="Arial" w:cs="Times New Roman"/>
          <w:szCs w:val="20"/>
          <w:lang w:val="es-ES" w:eastAsia="es-ES_tradnl"/>
        </w:rPr>
        <w:t>.</w:t>
      </w:r>
    </w:p>
    <w:p w14:paraId="294CC6FC" w14:textId="77777777" w:rsidR="002A32C6" w:rsidRPr="009341C3" w:rsidRDefault="002A32C6" w:rsidP="00C64A00">
      <w:pPr>
        <w:spacing w:beforeLines="1" w:before="2" w:afterLines="1" w:after="2"/>
        <w:jc w:val="both"/>
        <w:rPr>
          <w:rFonts w:ascii="Arial" w:hAnsi="Arial" w:cs="Times New Roman"/>
          <w:szCs w:val="20"/>
          <w:lang w:val="es-ES" w:eastAsia="es-ES_tradnl"/>
        </w:rPr>
      </w:pPr>
    </w:p>
    <w:p w14:paraId="017A8A91" w14:textId="77777777" w:rsidR="001B3CDA" w:rsidRPr="009341C3" w:rsidRDefault="001B3CDA" w:rsidP="00C64A00">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 XX de …………… de 202X</w:t>
      </w:r>
    </w:p>
    <w:p w14:paraId="5522880F" w14:textId="77777777" w:rsidR="002A32C6" w:rsidRPr="009341C3" w:rsidRDefault="002A32C6" w:rsidP="00C64A00">
      <w:pPr>
        <w:spacing w:beforeLines="1" w:before="2" w:afterLines="1" w:after="2"/>
        <w:jc w:val="both"/>
        <w:rPr>
          <w:rFonts w:ascii="Arial" w:hAnsi="Arial" w:cs="Times New Roman"/>
          <w:szCs w:val="20"/>
          <w:lang w:val="es-ES" w:eastAsia="es-ES_tradnl"/>
        </w:rPr>
      </w:pPr>
    </w:p>
    <w:p w14:paraId="28CA87CF" w14:textId="7C4F85FF" w:rsidR="002A32C6" w:rsidRPr="009341C3" w:rsidRDefault="00383721" w:rsidP="00C64A00">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Firma</w:t>
      </w:r>
      <w:r w:rsidR="001B3CDA" w:rsidRPr="009341C3">
        <w:rPr>
          <w:rFonts w:ascii="Arial" w:hAnsi="Arial" w:cs="Times New Roman"/>
          <w:szCs w:val="20"/>
          <w:lang w:val="es-ES" w:eastAsia="es-ES_tradnl"/>
        </w:rPr>
        <w:t xml:space="preserve"> …………………………………………….</w:t>
      </w:r>
    </w:p>
    <w:p w14:paraId="7CC8E5C4" w14:textId="77777777" w:rsidR="00625D13" w:rsidRPr="009341C3" w:rsidRDefault="00625D13" w:rsidP="00C64A00">
      <w:pPr>
        <w:spacing w:beforeLines="1" w:before="2" w:afterLines="1" w:after="2"/>
        <w:jc w:val="both"/>
        <w:rPr>
          <w:rFonts w:ascii="Arial" w:hAnsi="Arial" w:cs="Times New Roman"/>
          <w:szCs w:val="20"/>
          <w:lang w:val="es-ES" w:eastAsia="es-ES_tradnl"/>
        </w:rPr>
      </w:pPr>
    </w:p>
    <w:p w14:paraId="42237AAD" w14:textId="08273E38" w:rsidR="001B3CDA" w:rsidRPr="009341C3" w:rsidRDefault="001B3CDA" w:rsidP="00C64A00">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C</w:t>
      </w:r>
      <w:r w:rsidR="00383721" w:rsidRPr="009341C3">
        <w:rPr>
          <w:rFonts w:ascii="Arial" w:hAnsi="Arial" w:cs="Times New Roman"/>
          <w:szCs w:val="20"/>
          <w:lang w:val="es-ES" w:eastAsia="es-ES_tradnl"/>
        </w:rPr>
        <w:t>argo/posición</w:t>
      </w:r>
      <w:r w:rsidRPr="009341C3">
        <w:rPr>
          <w:rFonts w:ascii="Arial" w:hAnsi="Arial" w:cs="Times New Roman"/>
          <w:szCs w:val="20"/>
          <w:lang w:val="es-ES" w:eastAsia="es-ES_tradnl"/>
        </w:rPr>
        <w:t>: …………………………………………</w:t>
      </w:r>
    </w:p>
    <w:p w14:paraId="66261D08" w14:textId="77777777" w:rsidR="006656A4" w:rsidRPr="009341C3" w:rsidRDefault="006656A4">
      <w:pPr>
        <w:rPr>
          <w:rFonts w:ascii="Arial" w:hAnsi="Arial" w:cs="Arial"/>
          <w:b/>
          <w:lang w:val="es-ES"/>
        </w:rPr>
      </w:pPr>
      <w:r w:rsidRPr="009341C3">
        <w:rPr>
          <w:rFonts w:ascii="Arial" w:hAnsi="Arial" w:cs="Arial"/>
          <w:b/>
          <w:lang w:val="es-ES"/>
        </w:rPr>
        <w:br w:type="page"/>
      </w:r>
    </w:p>
    <w:p w14:paraId="013BDCB9" w14:textId="5508619C" w:rsidR="001B3CDA" w:rsidRPr="009341C3" w:rsidRDefault="002422FB" w:rsidP="00C64A00">
      <w:pPr>
        <w:spacing w:beforeLines="1" w:before="2" w:afterLines="1" w:after="2"/>
        <w:jc w:val="both"/>
        <w:rPr>
          <w:rFonts w:ascii="Arial" w:hAnsi="Arial" w:cs="Arial"/>
          <w:b/>
          <w:lang w:val="es-ES"/>
        </w:rPr>
      </w:pPr>
      <w:r w:rsidRPr="009341C3">
        <w:rPr>
          <w:rFonts w:ascii="Arial" w:hAnsi="Arial" w:cs="Arial"/>
          <w:b/>
          <w:lang w:val="es-ES"/>
        </w:rPr>
        <w:lastRenderedPageBreak/>
        <w:t>Anexo VI. Modelo de declaración de compromiso en relación con la ejecución de actuaciones del Plan de Recuperación, Transformación y Resiliencia</w:t>
      </w:r>
    </w:p>
    <w:p w14:paraId="3D95897F" w14:textId="77777777" w:rsidR="002422FB" w:rsidRPr="009341C3" w:rsidRDefault="002422FB" w:rsidP="00C64A00">
      <w:pPr>
        <w:spacing w:beforeLines="1" w:before="2" w:afterLines="1" w:after="2"/>
        <w:jc w:val="both"/>
        <w:rPr>
          <w:rFonts w:ascii="Arial" w:hAnsi="Arial" w:cs="Arial"/>
          <w:b/>
          <w:lang w:val="es-ES"/>
        </w:rPr>
      </w:pPr>
    </w:p>
    <w:p w14:paraId="5EB62A26" w14:textId="36FA2994" w:rsidR="002422FB" w:rsidRPr="009341C3" w:rsidRDefault="00B26ACE" w:rsidP="002422FB">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w:t>
      </w:r>
      <w:r w:rsidR="001B3CDA" w:rsidRPr="009341C3">
        <w:rPr>
          <w:rFonts w:ascii="Arial" w:hAnsi="Arial" w:cs="Times New Roman"/>
          <w:szCs w:val="20"/>
          <w:lang w:val="es-ES" w:eastAsia="es-ES_tradnl"/>
        </w:rPr>
        <w:t xml:space="preserve">………………………………………………., </w:t>
      </w:r>
      <w:r w:rsidR="002422FB" w:rsidRPr="009341C3">
        <w:rPr>
          <w:rFonts w:ascii="Arial" w:hAnsi="Arial" w:cs="Times New Roman"/>
          <w:szCs w:val="20"/>
          <w:lang w:val="es-ES" w:eastAsia="es-ES_tradnl"/>
        </w:rPr>
        <w:t>con</w:t>
      </w:r>
      <w:r w:rsidR="001B3CDA" w:rsidRPr="009341C3">
        <w:rPr>
          <w:rFonts w:ascii="Arial" w:hAnsi="Arial" w:cs="Times New Roman"/>
          <w:szCs w:val="20"/>
          <w:lang w:val="es-ES" w:eastAsia="es-ES_tradnl"/>
        </w:rPr>
        <w:t xml:space="preserve"> DNI ……………………</w:t>
      </w:r>
      <w:r w:rsidRPr="009341C3">
        <w:rPr>
          <w:rFonts w:ascii="Arial" w:hAnsi="Arial" w:cs="Times New Roman"/>
          <w:szCs w:val="20"/>
          <w:lang w:val="es-ES" w:eastAsia="es-ES_tradnl"/>
        </w:rPr>
        <w:t>....</w:t>
      </w:r>
      <w:r w:rsidR="001B3CDA" w:rsidRPr="009341C3">
        <w:rPr>
          <w:rFonts w:ascii="Arial" w:hAnsi="Arial" w:cs="Times New Roman"/>
          <w:szCs w:val="20"/>
          <w:lang w:val="es-ES" w:eastAsia="es-ES_tradnl"/>
        </w:rPr>
        <w:t>.., com</w:t>
      </w:r>
      <w:r w:rsidR="002422FB" w:rsidRPr="009341C3">
        <w:rPr>
          <w:rFonts w:ascii="Arial" w:hAnsi="Arial" w:cs="Times New Roman"/>
          <w:szCs w:val="20"/>
          <w:lang w:val="es-ES" w:eastAsia="es-ES_tradnl"/>
        </w:rPr>
        <w:t>o</w:t>
      </w:r>
      <w:r w:rsidR="001B3CDA" w:rsidRPr="009341C3">
        <w:rPr>
          <w:rFonts w:ascii="Arial" w:hAnsi="Arial" w:cs="Times New Roman"/>
          <w:szCs w:val="20"/>
          <w:lang w:val="es-ES" w:eastAsia="es-ES_tradnl"/>
        </w:rPr>
        <w:t xml:space="preserve"> </w:t>
      </w:r>
      <w:r w:rsidR="001B3CDA" w:rsidRPr="009341C3">
        <w:rPr>
          <w:rFonts w:ascii="Arial" w:hAnsi="Arial" w:cs="Times New Roman"/>
          <w:szCs w:val="20"/>
          <w:highlight w:val="yellow"/>
          <w:lang w:val="es-ES" w:eastAsia="es-ES_tradnl"/>
        </w:rPr>
        <w:t>titular de</w:t>
      </w:r>
      <w:r w:rsidR="002422FB" w:rsidRPr="009341C3">
        <w:rPr>
          <w:rFonts w:ascii="Arial" w:hAnsi="Arial" w:cs="Times New Roman"/>
          <w:szCs w:val="20"/>
          <w:highlight w:val="yellow"/>
          <w:lang w:val="es-ES" w:eastAsia="es-ES_tradnl"/>
        </w:rPr>
        <w:t>l órgano</w:t>
      </w:r>
      <w:r w:rsidRPr="009341C3">
        <w:rPr>
          <w:rFonts w:ascii="Arial" w:hAnsi="Arial" w:cs="Times New Roman"/>
          <w:szCs w:val="20"/>
          <w:highlight w:val="yellow"/>
          <w:lang w:val="es-ES" w:eastAsia="es-ES_tradnl"/>
        </w:rPr>
        <w:t xml:space="preserve"> </w:t>
      </w:r>
      <w:r w:rsidR="001B3CDA" w:rsidRPr="009341C3">
        <w:rPr>
          <w:rFonts w:ascii="Arial" w:hAnsi="Arial" w:cs="Times New Roman"/>
          <w:szCs w:val="20"/>
          <w:highlight w:val="yellow"/>
          <w:lang w:val="es-ES" w:eastAsia="es-ES_tradnl"/>
        </w:rPr>
        <w:t>/ Conse</w:t>
      </w:r>
      <w:r w:rsidR="0002320A" w:rsidRPr="009341C3">
        <w:rPr>
          <w:rFonts w:ascii="Arial" w:hAnsi="Arial" w:cs="Times New Roman"/>
          <w:szCs w:val="20"/>
          <w:highlight w:val="yellow"/>
          <w:lang w:val="es-ES" w:eastAsia="es-ES_tradnl"/>
        </w:rPr>
        <w:t xml:space="preserve">ller </w:t>
      </w:r>
      <w:proofErr w:type="spellStart"/>
      <w:r w:rsidR="0002320A" w:rsidRPr="009341C3">
        <w:rPr>
          <w:rFonts w:ascii="Arial" w:hAnsi="Arial" w:cs="Times New Roman"/>
          <w:szCs w:val="20"/>
          <w:highlight w:val="yellow"/>
          <w:lang w:val="es-ES" w:eastAsia="es-ES_tradnl"/>
        </w:rPr>
        <w:t>Delegat</w:t>
      </w:r>
      <w:proofErr w:type="spellEnd"/>
      <w:r w:rsidRPr="009341C3">
        <w:rPr>
          <w:rFonts w:ascii="Arial" w:hAnsi="Arial" w:cs="Times New Roman"/>
          <w:szCs w:val="20"/>
          <w:highlight w:val="yellow"/>
          <w:lang w:val="es-ES" w:eastAsia="es-ES_tradnl"/>
        </w:rPr>
        <w:t xml:space="preserve"> </w:t>
      </w:r>
      <w:r w:rsidR="001B3CDA" w:rsidRPr="009341C3">
        <w:rPr>
          <w:rFonts w:ascii="Arial" w:hAnsi="Arial" w:cs="Times New Roman"/>
          <w:szCs w:val="20"/>
          <w:highlight w:val="yellow"/>
          <w:lang w:val="es-ES" w:eastAsia="es-ES_tradnl"/>
        </w:rPr>
        <w:t>/</w:t>
      </w:r>
      <w:r w:rsidRPr="009341C3">
        <w:rPr>
          <w:rFonts w:ascii="Arial" w:hAnsi="Arial" w:cs="Times New Roman"/>
          <w:szCs w:val="20"/>
          <w:highlight w:val="yellow"/>
          <w:lang w:val="es-ES" w:eastAsia="es-ES_tradnl"/>
        </w:rPr>
        <w:t xml:space="preserve"> </w:t>
      </w:r>
      <w:r w:rsidR="001B3CDA" w:rsidRPr="009341C3">
        <w:rPr>
          <w:rFonts w:ascii="Arial" w:hAnsi="Arial" w:cs="Times New Roman"/>
          <w:szCs w:val="20"/>
          <w:highlight w:val="yellow"/>
          <w:lang w:val="es-ES" w:eastAsia="es-ES_tradnl"/>
        </w:rPr>
        <w:t>Gerent</w:t>
      </w:r>
      <w:r w:rsidR="002422FB" w:rsidRPr="009341C3">
        <w:rPr>
          <w:rFonts w:ascii="Arial" w:hAnsi="Arial" w:cs="Times New Roman"/>
          <w:szCs w:val="20"/>
          <w:lang w:val="es-ES" w:eastAsia="es-ES_tradnl"/>
        </w:rPr>
        <w:t>e</w:t>
      </w:r>
      <w:r w:rsidRPr="009341C3">
        <w:rPr>
          <w:rFonts w:ascii="Arial" w:hAnsi="Arial" w:cs="Times New Roman"/>
          <w:szCs w:val="20"/>
          <w:lang w:val="es-ES" w:eastAsia="es-ES_tradnl"/>
        </w:rPr>
        <w:t xml:space="preserve"> </w:t>
      </w:r>
      <w:r w:rsidR="001B3CDA" w:rsidRPr="009341C3">
        <w:rPr>
          <w:rFonts w:ascii="Arial" w:hAnsi="Arial" w:cs="Times New Roman"/>
          <w:szCs w:val="20"/>
          <w:lang w:val="es-ES" w:eastAsia="es-ES_tradnl"/>
        </w:rPr>
        <w:t xml:space="preserve">/ de </w:t>
      </w:r>
      <w:r w:rsidR="002422FB" w:rsidRPr="009341C3">
        <w:rPr>
          <w:rFonts w:ascii="Arial" w:hAnsi="Arial" w:cs="Times New Roman"/>
          <w:szCs w:val="20"/>
          <w:lang w:val="es-ES" w:eastAsia="es-ES_tradnl"/>
        </w:rPr>
        <w:t xml:space="preserve">la </w:t>
      </w:r>
      <w:r w:rsidR="0002320A" w:rsidRPr="009341C3">
        <w:rPr>
          <w:rFonts w:ascii="Arial" w:hAnsi="Arial" w:cs="Times New Roman"/>
          <w:szCs w:val="20"/>
          <w:lang w:val="es-ES" w:eastAsia="es-ES_tradnl"/>
        </w:rPr>
        <w:t>enti</w:t>
      </w:r>
      <w:r w:rsidR="002422FB" w:rsidRPr="009341C3">
        <w:rPr>
          <w:rFonts w:ascii="Arial" w:hAnsi="Arial" w:cs="Times New Roman"/>
          <w:szCs w:val="20"/>
          <w:lang w:val="es-ES" w:eastAsia="es-ES_tradnl"/>
        </w:rPr>
        <w:t>d</w:t>
      </w:r>
      <w:r w:rsidR="0002320A" w:rsidRPr="009341C3">
        <w:rPr>
          <w:rFonts w:ascii="Arial" w:hAnsi="Arial" w:cs="Times New Roman"/>
          <w:szCs w:val="20"/>
          <w:lang w:val="es-ES" w:eastAsia="es-ES_tradnl"/>
        </w:rPr>
        <w:t>a</w:t>
      </w:r>
      <w:r w:rsidR="002422FB" w:rsidRPr="009341C3">
        <w:rPr>
          <w:rFonts w:ascii="Arial" w:hAnsi="Arial" w:cs="Times New Roman"/>
          <w:szCs w:val="20"/>
          <w:lang w:val="es-ES" w:eastAsia="es-ES_tradnl"/>
        </w:rPr>
        <w:t>d</w:t>
      </w:r>
      <w:r w:rsidR="001B3CDA" w:rsidRPr="009341C3">
        <w:rPr>
          <w:rFonts w:ascii="Arial" w:hAnsi="Arial" w:cs="Times New Roman"/>
          <w:szCs w:val="20"/>
          <w:lang w:val="es-ES" w:eastAsia="es-ES_tradnl"/>
        </w:rPr>
        <w:t>…………………………………</w:t>
      </w:r>
      <w:r w:rsidR="0002320A" w:rsidRPr="009341C3">
        <w:rPr>
          <w:rFonts w:ascii="Arial" w:hAnsi="Arial" w:cs="Times New Roman"/>
          <w:szCs w:val="20"/>
          <w:lang w:val="es-ES" w:eastAsia="es-ES_tradnl"/>
        </w:rPr>
        <w:t>..................................</w:t>
      </w:r>
      <w:r w:rsidR="001B3CDA" w:rsidRPr="009341C3">
        <w:rPr>
          <w:rFonts w:ascii="Arial" w:hAnsi="Arial" w:cs="Times New Roman"/>
          <w:szCs w:val="20"/>
          <w:lang w:val="es-ES" w:eastAsia="es-ES_tradnl"/>
        </w:rPr>
        <w:t>……………………………………</w:t>
      </w:r>
      <w:r w:rsidR="0002320A" w:rsidRPr="009341C3">
        <w:rPr>
          <w:rFonts w:ascii="Arial" w:hAnsi="Arial" w:cs="Times New Roman"/>
          <w:szCs w:val="20"/>
          <w:lang w:val="es-ES" w:eastAsia="es-ES_tradnl"/>
        </w:rPr>
        <w:t>..........................</w:t>
      </w:r>
      <w:r w:rsidR="001B3CDA" w:rsidRPr="009341C3">
        <w:rPr>
          <w:rFonts w:ascii="Arial" w:hAnsi="Arial" w:cs="Times New Roman"/>
          <w:szCs w:val="20"/>
          <w:lang w:val="es-ES" w:eastAsia="es-ES_tradnl"/>
        </w:rPr>
        <w:t>…..,</w:t>
      </w:r>
      <w:r w:rsidR="0002320A" w:rsidRPr="009341C3">
        <w:rPr>
          <w:rFonts w:ascii="Arial" w:hAnsi="Arial" w:cs="Times New Roman"/>
          <w:szCs w:val="20"/>
          <w:lang w:val="es-ES" w:eastAsia="es-ES_tradnl"/>
        </w:rPr>
        <w:t xml:space="preserve"> </w:t>
      </w:r>
      <w:r w:rsidR="001B3CDA" w:rsidRPr="009341C3">
        <w:rPr>
          <w:rFonts w:ascii="Arial" w:hAnsi="Arial" w:cs="Times New Roman"/>
          <w:szCs w:val="20"/>
          <w:lang w:val="es-ES" w:eastAsia="es-ES_tradnl"/>
        </w:rPr>
        <w:t>NIF</w:t>
      </w:r>
      <w:r w:rsidR="0002320A" w:rsidRPr="009341C3">
        <w:rPr>
          <w:rFonts w:ascii="Arial" w:hAnsi="Arial" w:cs="Times New Roman"/>
          <w:szCs w:val="20"/>
          <w:lang w:val="es-ES" w:eastAsia="es-ES_tradnl"/>
        </w:rPr>
        <w:t xml:space="preserve"> .....</w:t>
      </w:r>
      <w:r w:rsidR="001B3CDA" w:rsidRPr="009341C3">
        <w:rPr>
          <w:rFonts w:ascii="Arial" w:hAnsi="Arial" w:cs="Times New Roman"/>
          <w:szCs w:val="20"/>
          <w:lang w:val="es-ES" w:eastAsia="es-ES_tradnl"/>
        </w:rPr>
        <w:t>……………………</w:t>
      </w:r>
      <w:r w:rsidR="0002320A" w:rsidRPr="009341C3">
        <w:rPr>
          <w:rFonts w:ascii="Arial" w:hAnsi="Arial" w:cs="Times New Roman"/>
          <w:szCs w:val="20"/>
          <w:lang w:val="es-ES" w:eastAsia="es-ES_tradnl"/>
        </w:rPr>
        <w:t>............................</w:t>
      </w:r>
      <w:r w:rsidR="001B3CDA" w:rsidRPr="009341C3">
        <w:rPr>
          <w:rFonts w:ascii="Arial" w:hAnsi="Arial" w:cs="Times New Roman"/>
          <w:szCs w:val="20"/>
          <w:lang w:val="es-ES" w:eastAsia="es-ES_tradnl"/>
        </w:rPr>
        <w:t xml:space="preserve">, </w:t>
      </w:r>
      <w:r w:rsidR="002422FB" w:rsidRPr="009341C3">
        <w:rPr>
          <w:rFonts w:ascii="Arial" w:hAnsi="Arial" w:cs="Times New Roman"/>
          <w:szCs w:val="20"/>
          <w:lang w:val="es-ES" w:eastAsia="es-ES_tradnl"/>
        </w:rPr>
        <w:t>y</w:t>
      </w:r>
      <w:r w:rsidR="001B3CDA" w:rsidRPr="009341C3">
        <w:rPr>
          <w:rFonts w:ascii="Arial" w:hAnsi="Arial" w:cs="Times New Roman"/>
          <w:szCs w:val="20"/>
          <w:lang w:val="es-ES" w:eastAsia="es-ES_tradnl"/>
        </w:rPr>
        <w:t xml:space="preserve"> domicil</w:t>
      </w:r>
      <w:r w:rsidR="0002320A" w:rsidRPr="009341C3">
        <w:rPr>
          <w:rFonts w:ascii="Arial" w:hAnsi="Arial" w:cs="Times New Roman"/>
          <w:szCs w:val="20"/>
          <w:lang w:val="es-ES" w:eastAsia="es-ES_tradnl"/>
        </w:rPr>
        <w:t>i</w:t>
      </w:r>
      <w:r w:rsidR="002422FB" w:rsidRPr="009341C3">
        <w:rPr>
          <w:rFonts w:ascii="Arial" w:hAnsi="Arial" w:cs="Times New Roman"/>
          <w:szCs w:val="20"/>
          <w:lang w:val="es-ES" w:eastAsia="es-ES_tradnl"/>
        </w:rPr>
        <w:t>o</w:t>
      </w:r>
      <w:r w:rsidR="001B3CDA" w:rsidRPr="009341C3">
        <w:rPr>
          <w:rFonts w:ascii="Arial" w:hAnsi="Arial" w:cs="Times New Roman"/>
          <w:szCs w:val="20"/>
          <w:lang w:val="es-ES" w:eastAsia="es-ES_tradnl"/>
        </w:rPr>
        <w:t xml:space="preserve"> fisca</w:t>
      </w:r>
      <w:r w:rsidR="002422FB" w:rsidRPr="009341C3">
        <w:rPr>
          <w:rFonts w:ascii="Arial" w:hAnsi="Arial" w:cs="Times New Roman"/>
          <w:szCs w:val="20"/>
          <w:lang w:val="es-ES" w:eastAsia="es-ES_tradnl"/>
        </w:rPr>
        <w:t>l</w:t>
      </w:r>
      <w:r w:rsidR="0002320A" w:rsidRPr="009341C3">
        <w:rPr>
          <w:rFonts w:ascii="Arial" w:hAnsi="Arial" w:cs="Times New Roman"/>
          <w:szCs w:val="20"/>
          <w:lang w:val="es-ES" w:eastAsia="es-ES_tradnl"/>
        </w:rPr>
        <w:t xml:space="preserve"> </w:t>
      </w:r>
      <w:r w:rsidR="002422FB" w:rsidRPr="009341C3">
        <w:rPr>
          <w:rFonts w:ascii="Arial" w:hAnsi="Arial" w:cs="Times New Roman"/>
          <w:szCs w:val="20"/>
          <w:lang w:val="es-ES" w:eastAsia="es-ES_tradnl"/>
        </w:rPr>
        <w:t>en</w:t>
      </w:r>
      <w:r w:rsidR="001B3CDA" w:rsidRPr="009341C3">
        <w:rPr>
          <w:rFonts w:ascii="Arial" w:hAnsi="Arial" w:cs="Times New Roman"/>
          <w:szCs w:val="20"/>
          <w:lang w:val="es-ES" w:eastAsia="es-ES_tradnl"/>
        </w:rPr>
        <w:t>…………………………………………………………………………………………………………………………………………………………………………………………….</w:t>
      </w:r>
      <w:r w:rsidR="0002320A" w:rsidRPr="009341C3">
        <w:rPr>
          <w:rFonts w:ascii="Arial" w:hAnsi="Arial" w:cs="Times New Roman"/>
          <w:szCs w:val="20"/>
          <w:lang w:val="es-ES" w:eastAsia="es-ES_tradnl"/>
        </w:rPr>
        <w:t>...............</w:t>
      </w:r>
      <w:r w:rsidR="002422FB" w:rsidRPr="009341C3">
        <w:rPr>
          <w:lang w:val="es-ES"/>
        </w:rPr>
        <w:t xml:space="preserve"> </w:t>
      </w:r>
      <w:r w:rsidR="002422FB" w:rsidRPr="009341C3">
        <w:rPr>
          <w:rFonts w:ascii="Arial" w:hAnsi="Arial" w:cs="Times New Roman"/>
          <w:szCs w:val="20"/>
          <w:lang w:val="es-ES" w:eastAsia="es-ES_tradnl"/>
        </w:rPr>
        <w:t>en condición de órgano responsable/ órgano gestor/ beneficiario de ayudas financiadas con recursos procedentes del PRTR que participa como contratista/ente destinatario del encargo/ subcontratista, en el desarrollo de actuaciones necesarias para la consecución de los objetivos definidos en el Componente XX «………………………», 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a las autoridades procedentes los incumplimientos observados.</w:t>
      </w:r>
    </w:p>
    <w:p w14:paraId="0D7BEDCB" w14:textId="5CC6226B" w:rsidR="002422FB" w:rsidRPr="009341C3" w:rsidRDefault="002422FB" w:rsidP="002422FB">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 xml:space="preserve">Adicionalmente, atendiendo el contenido del PRTR, se compromete a respetar los principios de economía circular y evitar impactos negativos significativos en el medio ambiente («DNSH» por las siglas en inglés «Do </w:t>
      </w:r>
      <w:proofErr w:type="spellStart"/>
      <w:r w:rsidRPr="009341C3">
        <w:rPr>
          <w:rFonts w:ascii="Arial" w:hAnsi="Arial" w:cs="Times New Roman"/>
          <w:szCs w:val="20"/>
          <w:lang w:val="es-ES" w:eastAsia="es-ES_tradnl"/>
        </w:rPr>
        <w:t>Not</w:t>
      </w:r>
      <w:proofErr w:type="spellEnd"/>
      <w:r w:rsidRPr="009341C3">
        <w:rPr>
          <w:rFonts w:ascii="Arial" w:hAnsi="Arial" w:cs="Times New Roman"/>
          <w:szCs w:val="20"/>
          <w:lang w:val="es-ES" w:eastAsia="es-ES_tradnl"/>
        </w:rPr>
        <w:t xml:space="preserve"> </w:t>
      </w:r>
      <w:proofErr w:type="spellStart"/>
      <w:r w:rsidRPr="009341C3">
        <w:rPr>
          <w:rFonts w:ascii="Arial" w:hAnsi="Arial" w:cs="Times New Roman"/>
          <w:szCs w:val="20"/>
          <w:lang w:val="es-ES" w:eastAsia="es-ES_tradnl"/>
        </w:rPr>
        <w:t>Significan</w:t>
      </w:r>
      <w:r w:rsidR="00FD6774">
        <w:rPr>
          <w:rFonts w:ascii="Arial" w:hAnsi="Arial" w:cs="Times New Roman"/>
          <w:szCs w:val="20"/>
          <w:lang w:val="es-ES" w:eastAsia="es-ES_tradnl"/>
        </w:rPr>
        <w:t>t</w:t>
      </w:r>
      <w:proofErr w:type="spellEnd"/>
      <w:r w:rsidRPr="009341C3">
        <w:rPr>
          <w:rFonts w:ascii="Arial" w:hAnsi="Arial" w:cs="Times New Roman"/>
          <w:szCs w:val="20"/>
          <w:lang w:val="es-ES" w:eastAsia="es-ES_tradnl"/>
        </w:rPr>
        <w:t xml:space="preserve"> </w:t>
      </w:r>
      <w:proofErr w:type="spellStart"/>
      <w:r w:rsidRPr="009341C3">
        <w:rPr>
          <w:rFonts w:ascii="Arial" w:hAnsi="Arial" w:cs="Times New Roman"/>
          <w:szCs w:val="20"/>
          <w:lang w:val="es-ES" w:eastAsia="es-ES_tradnl"/>
        </w:rPr>
        <w:t>Harm</w:t>
      </w:r>
      <w:proofErr w:type="spellEnd"/>
      <w:r w:rsidRPr="009341C3">
        <w:rPr>
          <w:rFonts w:ascii="Arial" w:hAnsi="Arial" w:cs="Times New Roman"/>
          <w:szCs w:val="20"/>
          <w:lang w:val="es-ES" w:eastAsia="es-ES_tradnl"/>
        </w:rPr>
        <w:t>») en la ejecución de las actuaciones llevadas a en el marco de este Plan, y manifiesta que no incurre en doble financiación y que, si procede, no consta riesgo de incompatibilidad con el régimen de ayudas de Estado.</w:t>
      </w:r>
    </w:p>
    <w:p w14:paraId="665E2D21" w14:textId="77777777" w:rsidR="002422FB" w:rsidRPr="009341C3" w:rsidRDefault="002422FB" w:rsidP="002422FB">
      <w:pPr>
        <w:spacing w:beforeLines="1" w:before="2" w:afterLines="1" w:after="2"/>
        <w:jc w:val="both"/>
        <w:rPr>
          <w:rFonts w:ascii="Arial" w:hAnsi="Arial" w:cs="Times New Roman"/>
          <w:szCs w:val="20"/>
          <w:lang w:val="es-ES" w:eastAsia="es-ES_tradnl"/>
        </w:rPr>
      </w:pPr>
    </w:p>
    <w:p w14:paraId="45F64785" w14:textId="77777777" w:rsidR="002422FB" w:rsidRPr="009341C3" w:rsidRDefault="002422FB" w:rsidP="002422FB">
      <w:pPr>
        <w:spacing w:beforeLines="1" w:before="2" w:afterLines="1" w:after="2"/>
        <w:jc w:val="both"/>
        <w:rPr>
          <w:rFonts w:ascii="Arial" w:hAnsi="Arial" w:cs="Times New Roman"/>
          <w:szCs w:val="20"/>
          <w:lang w:val="es-ES" w:eastAsia="es-ES_tradnl"/>
        </w:rPr>
      </w:pPr>
    </w:p>
    <w:p w14:paraId="14228ED0" w14:textId="77777777" w:rsidR="002422FB" w:rsidRPr="009341C3" w:rsidRDefault="002422FB" w:rsidP="002422FB">
      <w:pPr>
        <w:spacing w:beforeLines="1" w:before="2" w:afterLines="1" w:after="2"/>
        <w:jc w:val="both"/>
        <w:rPr>
          <w:rFonts w:ascii="Arial" w:hAnsi="Arial" w:cs="Times New Roman"/>
          <w:szCs w:val="20"/>
          <w:lang w:val="es-ES" w:eastAsia="es-ES_tradnl"/>
        </w:rPr>
      </w:pPr>
    </w:p>
    <w:p w14:paraId="0CCD7EB5" w14:textId="77777777" w:rsidR="002422FB" w:rsidRPr="009341C3" w:rsidRDefault="002422FB" w:rsidP="002422FB">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 XX de …………… de 202X</w:t>
      </w:r>
    </w:p>
    <w:p w14:paraId="4282A19F" w14:textId="77777777" w:rsidR="002422FB" w:rsidRPr="009341C3" w:rsidRDefault="002422FB" w:rsidP="002422FB">
      <w:pPr>
        <w:spacing w:beforeLines="1" w:before="2" w:afterLines="1" w:after="2"/>
        <w:jc w:val="both"/>
        <w:rPr>
          <w:rFonts w:ascii="Arial" w:hAnsi="Arial" w:cs="Times New Roman"/>
          <w:szCs w:val="20"/>
          <w:lang w:val="es-ES" w:eastAsia="es-ES_tradnl"/>
        </w:rPr>
      </w:pPr>
    </w:p>
    <w:p w14:paraId="287F2F9F" w14:textId="77777777" w:rsidR="002422FB" w:rsidRPr="009341C3" w:rsidRDefault="002422FB" w:rsidP="002422FB">
      <w:pPr>
        <w:spacing w:beforeLines="1" w:before="2" w:afterLines="1" w:after="2"/>
        <w:jc w:val="both"/>
        <w:rPr>
          <w:rFonts w:ascii="Arial" w:hAnsi="Arial" w:cs="Times New Roman"/>
          <w:szCs w:val="20"/>
          <w:lang w:val="es-ES" w:eastAsia="es-ES_tradnl"/>
        </w:rPr>
      </w:pPr>
      <w:r w:rsidRPr="009341C3">
        <w:rPr>
          <w:rFonts w:ascii="Arial" w:hAnsi="Arial" w:cs="Times New Roman"/>
          <w:szCs w:val="20"/>
          <w:lang w:val="es-ES" w:eastAsia="es-ES_tradnl"/>
        </w:rPr>
        <w:t>Firma. …………………………………………….</w:t>
      </w:r>
    </w:p>
    <w:p w14:paraId="3252BEF4" w14:textId="77777777" w:rsidR="002422FB" w:rsidRPr="009341C3" w:rsidRDefault="002422FB" w:rsidP="002422FB">
      <w:pPr>
        <w:spacing w:beforeLines="1" w:before="2" w:afterLines="1" w:after="2"/>
        <w:jc w:val="both"/>
        <w:rPr>
          <w:rFonts w:ascii="Arial" w:hAnsi="Arial" w:cs="Times New Roman"/>
          <w:szCs w:val="20"/>
          <w:lang w:val="es-ES" w:eastAsia="es-ES_tradnl"/>
        </w:rPr>
      </w:pPr>
    </w:p>
    <w:p w14:paraId="2B746877" w14:textId="77777777" w:rsidR="002422FB" w:rsidRPr="009341C3" w:rsidRDefault="002422FB" w:rsidP="002422FB">
      <w:pPr>
        <w:spacing w:beforeLines="1" w:before="2" w:afterLines="1" w:after="2"/>
        <w:jc w:val="both"/>
        <w:rPr>
          <w:rFonts w:ascii="Arial" w:hAnsi="Arial" w:cs="Times New Roman"/>
          <w:szCs w:val="20"/>
          <w:lang w:val="es-ES" w:eastAsia="es-ES_tradnl"/>
        </w:rPr>
      </w:pPr>
    </w:p>
    <w:p w14:paraId="04D7212B" w14:textId="2BD85E32" w:rsidR="001B3CDA" w:rsidRPr="009341C3" w:rsidRDefault="002422FB" w:rsidP="002422FB">
      <w:pPr>
        <w:spacing w:beforeLines="1" w:before="2" w:afterLines="1" w:after="2"/>
        <w:jc w:val="both"/>
        <w:rPr>
          <w:rFonts w:ascii="Arial" w:hAnsi="Arial"/>
          <w:lang w:val="es-ES"/>
        </w:rPr>
      </w:pPr>
      <w:r w:rsidRPr="009341C3">
        <w:rPr>
          <w:rFonts w:ascii="Arial" w:hAnsi="Arial" w:cs="Times New Roman"/>
          <w:szCs w:val="20"/>
          <w:lang w:val="es-ES" w:eastAsia="es-ES_tradnl"/>
        </w:rPr>
        <w:t>Cargo …………………………………………</w:t>
      </w:r>
    </w:p>
    <w:p w14:paraId="264D319F" w14:textId="7A75585C" w:rsidR="0081298C" w:rsidRPr="009341C3" w:rsidRDefault="0081298C">
      <w:pPr>
        <w:rPr>
          <w:rFonts w:ascii="Arial" w:hAnsi="Arial"/>
          <w:lang w:val="es-ES"/>
        </w:rPr>
      </w:pPr>
      <w:r w:rsidRPr="009341C3">
        <w:rPr>
          <w:rFonts w:ascii="Arial" w:hAnsi="Arial"/>
          <w:lang w:val="es-ES"/>
        </w:rPr>
        <w:br w:type="page"/>
      </w:r>
    </w:p>
    <w:p w14:paraId="558E59B9" w14:textId="77777777" w:rsidR="002422FB" w:rsidRPr="009341C3" w:rsidRDefault="002422FB" w:rsidP="00893C54">
      <w:pPr>
        <w:jc w:val="both"/>
        <w:rPr>
          <w:rFonts w:ascii="Arial" w:hAnsi="Arial" w:cs="Arial"/>
          <w:b/>
          <w:bCs/>
          <w:lang w:val="es-ES"/>
        </w:rPr>
      </w:pPr>
      <w:r w:rsidRPr="009341C3">
        <w:rPr>
          <w:rFonts w:ascii="Arial" w:hAnsi="Arial" w:cs="Arial"/>
          <w:b/>
          <w:bCs/>
          <w:lang w:val="es-ES"/>
        </w:rPr>
        <w:lastRenderedPageBreak/>
        <w:t>VII. Protocolo por la gestión de los conflictos de intereses</w:t>
      </w:r>
    </w:p>
    <w:p w14:paraId="2F79C0B5" w14:textId="01B2E2DF" w:rsidR="00F22CD3" w:rsidRPr="009341C3" w:rsidRDefault="002422FB" w:rsidP="00893C54">
      <w:pPr>
        <w:jc w:val="both"/>
        <w:rPr>
          <w:rFonts w:ascii="Arial" w:hAnsi="Arial" w:cs="Arial"/>
          <w:b/>
          <w:bCs/>
          <w:lang w:val="es-ES"/>
        </w:rPr>
      </w:pPr>
      <w:r w:rsidRPr="009341C3">
        <w:rPr>
          <w:rFonts w:ascii="Arial" w:hAnsi="Arial" w:cs="Arial"/>
          <w:lang w:val="es-ES"/>
        </w:rPr>
        <w:t>A efectos de gestionar la fase de prevención del conflicto de intereses se articulan las medidas siguientes</w:t>
      </w:r>
      <w:r w:rsidR="00F22CD3" w:rsidRPr="009341C3">
        <w:rPr>
          <w:rFonts w:ascii="Arial" w:hAnsi="Arial" w:cs="Arial"/>
          <w:lang w:val="es-ES"/>
        </w:rPr>
        <w:t>:</w:t>
      </w:r>
    </w:p>
    <w:p w14:paraId="6CE2ADE7" w14:textId="77777777" w:rsidR="00F22CD3" w:rsidRPr="009341C3" w:rsidRDefault="00F22CD3" w:rsidP="00893C54">
      <w:pPr>
        <w:pStyle w:val="Textoindependiente"/>
        <w:jc w:val="both"/>
        <w:rPr>
          <w:rFonts w:ascii="Arial" w:hAnsi="Arial" w:cs="Arial"/>
          <w:sz w:val="22"/>
          <w:szCs w:val="22"/>
          <w:lang w:val="es-ES"/>
        </w:rPr>
      </w:pPr>
    </w:p>
    <w:p w14:paraId="4F366211" w14:textId="38235151" w:rsidR="00F22CD3" w:rsidRPr="009341C3" w:rsidRDefault="0008342A" w:rsidP="00893C54">
      <w:pPr>
        <w:pStyle w:val="Ttulo11"/>
        <w:tabs>
          <w:tab w:val="left" w:pos="862"/>
        </w:tabs>
        <w:spacing w:before="1" w:line="276" w:lineRule="auto"/>
        <w:ind w:left="140" w:right="1174" w:firstLine="0"/>
        <w:jc w:val="both"/>
        <w:rPr>
          <w:rFonts w:ascii="Arial" w:hAnsi="Arial" w:cs="Arial"/>
          <w:sz w:val="22"/>
          <w:szCs w:val="22"/>
          <w:lang w:val="es-ES"/>
        </w:rPr>
      </w:pPr>
      <w:bookmarkStart w:id="3" w:name="_bookmark34"/>
      <w:bookmarkEnd w:id="3"/>
      <w:r w:rsidRPr="009341C3">
        <w:rPr>
          <w:rFonts w:ascii="Arial" w:hAnsi="Arial" w:cs="Arial"/>
          <w:sz w:val="22"/>
          <w:szCs w:val="22"/>
          <w:lang w:val="es-ES"/>
        </w:rPr>
        <w:t xml:space="preserve">Comunicación e información al personal del </w:t>
      </w:r>
      <w:r w:rsidRPr="009341C3">
        <w:rPr>
          <w:rFonts w:ascii="Arial" w:hAnsi="Arial" w:cs="Arial"/>
          <w:sz w:val="22"/>
          <w:szCs w:val="22"/>
          <w:highlight w:val="yellow"/>
          <w:lang w:val="es-ES"/>
        </w:rPr>
        <w:t>Ayuntamiento XXX</w:t>
      </w:r>
      <w:r w:rsidRPr="009341C3">
        <w:rPr>
          <w:rFonts w:ascii="Arial" w:hAnsi="Arial" w:cs="Arial"/>
          <w:sz w:val="22"/>
          <w:szCs w:val="22"/>
          <w:lang w:val="es-ES"/>
        </w:rPr>
        <w:t xml:space="preserve"> sobre las diferentes modalidades de conflicto de interés y de las maneras de evitarlo</w:t>
      </w:r>
      <w:r w:rsidR="00F22CD3" w:rsidRPr="009341C3">
        <w:rPr>
          <w:rFonts w:ascii="Arial" w:hAnsi="Arial" w:cs="Arial"/>
          <w:sz w:val="22"/>
          <w:szCs w:val="22"/>
          <w:lang w:val="es-ES"/>
        </w:rPr>
        <w:t>.</w:t>
      </w:r>
    </w:p>
    <w:p w14:paraId="745CF66C" w14:textId="77777777" w:rsidR="00F22CD3" w:rsidRPr="009341C3" w:rsidRDefault="00F22CD3" w:rsidP="00893C54">
      <w:pPr>
        <w:pStyle w:val="Textoindependiente"/>
        <w:spacing w:before="2"/>
        <w:jc w:val="both"/>
        <w:rPr>
          <w:rFonts w:ascii="Arial" w:hAnsi="Arial" w:cs="Arial"/>
          <w:b/>
          <w:sz w:val="22"/>
          <w:szCs w:val="22"/>
          <w:lang w:val="es-ES"/>
        </w:rPr>
      </w:pPr>
    </w:p>
    <w:p w14:paraId="2D667BAE" w14:textId="3CBF55B5" w:rsidR="00F22CD3" w:rsidRPr="009341C3" w:rsidRDefault="0008342A" w:rsidP="00893C54">
      <w:pPr>
        <w:pStyle w:val="Textoindependiente"/>
        <w:spacing w:line="276" w:lineRule="auto"/>
        <w:ind w:left="244" w:right="1173" w:firstLine="645"/>
        <w:jc w:val="both"/>
        <w:rPr>
          <w:rFonts w:ascii="Arial" w:hAnsi="Arial" w:cs="Arial"/>
          <w:sz w:val="22"/>
          <w:szCs w:val="22"/>
          <w:lang w:val="es-ES"/>
        </w:rPr>
      </w:pPr>
      <w:r w:rsidRPr="009341C3">
        <w:rPr>
          <w:rFonts w:ascii="Arial" w:hAnsi="Arial" w:cs="Arial"/>
          <w:sz w:val="22"/>
          <w:szCs w:val="22"/>
          <w:lang w:val="es-ES"/>
        </w:rPr>
        <w:t>Hay que dar a conocer todo el personal en que consiste el conflicto de intereses y c</w:t>
      </w:r>
      <w:r w:rsidR="00FD6774">
        <w:rPr>
          <w:rFonts w:ascii="Arial" w:hAnsi="Arial" w:cs="Arial"/>
          <w:sz w:val="22"/>
          <w:szCs w:val="22"/>
          <w:lang w:val="es-ES"/>
        </w:rPr>
        <w:t>ó</w:t>
      </w:r>
      <w:r w:rsidRPr="009341C3">
        <w:rPr>
          <w:rFonts w:ascii="Arial" w:hAnsi="Arial" w:cs="Arial"/>
          <w:sz w:val="22"/>
          <w:szCs w:val="22"/>
          <w:lang w:val="es-ES"/>
        </w:rPr>
        <w:t>mo es posible evitarlo, así como la normativa que está aplicable, entre otros</w:t>
      </w:r>
      <w:r w:rsidR="00F22CD3" w:rsidRPr="009341C3">
        <w:rPr>
          <w:rFonts w:ascii="Arial" w:hAnsi="Arial" w:cs="Arial"/>
          <w:sz w:val="22"/>
          <w:szCs w:val="22"/>
          <w:lang w:val="es-ES"/>
        </w:rPr>
        <w:t>,</w:t>
      </w:r>
    </w:p>
    <w:p w14:paraId="4FA39229" w14:textId="77777777" w:rsidR="00F22CD3" w:rsidRPr="009341C3" w:rsidRDefault="00F22CD3" w:rsidP="00893C54">
      <w:pPr>
        <w:pStyle w:val="Textoindependiente"/>
        <w:spacing w:before="7"/>
        <w:jc w:val="both"/>
        <w:rPr>
          <w:rFonts w:ascii="Arial" w:hAnsi="Arial" w:cs="Arial"/>
          <w:sz w:val="22"/>
          <w:szCs w:val="22"/>
          <w:lang w:val="es-ES"/>
        </w:rPr>
      </w:pPr>
    </w:p>
    <w:p w14:paraId="0479C2F0" w14:textId="71E9C7A1" w:rsidR="0008342A" w:rsidRPr="009341C3" w:rsidRDefault="0008342A" w:rsidP="0008342A">
      <w:pPr>
        <w:pStyle w:val="Prrafodelista"/>
        <w:widowControl w:val="0"/>
        <w:numPr>
          <w:ilvl w:val="0"/>
          <w:numId w:val="13"/>
        </w:numPr>
        <w:tabs>
          <w:tab w:val="left" w:pos="1690"/>
        </w:tabs>
        <w:autoSpaceDE w:val="0"/>
        <w:autoSpaceDN w:val="0"/>
        <w:spacing w:after="0" w:line="276" w:lineRule="auto"/>
        <w:ind w:right="1282"/>
        <w:jc w:val="both"/>
        <w:rPr>
          <w:rFonts w:ascii="Arial" w:hAnsi="Arial" w:cs="Arial"/>
          <w:lang w:val="es-ES"/>
        </w:rPr>
      </w:pPr>
      <w:r w:rsidRPr="009341C3">
        <w:rPr>
          <w:rFonts w:ascii="Arial" w:hAnsi="Arial" w:cs="Arial"/>
          <w:lang w:val="es-ES"/>
        </w:rPr>
        <w:t>El artículo 53 del Real decreto legislativo 5/2015, de 30 de octubre, por el cual se aprueba el texto refundido de la Ley del Estatuto básico del empleado público relativo a los principios éticos.</w:t>
      </w:r>
    </w:p>
    <w:p w14:paraId="4E38160D" w14:textId="77777777" w:rsidR="0008342A" w:rsidRPr="009341C3" w:rsidRDefault="0008342A" w:rsidP="0008342A">
      <w:pPr>
        <w:pStyle w:val="Prrafodelista"/>
        <w:widowControl w:val="0"/>
        <w:tabs>
          <w:tab w:val="left" w:pos="1690"/>
        </w:tabs>
        <w:autoSpaceDE w:val="0"/>
        <w:autoSpaceDN w:val="0"/>
        <w:spacing w:after="0" w:line="276" w:lineRule="auto"/>
        <w:ind w:left="1689" w:right="1282"/>
        <w:jc w:val="both"/>
        <w:rPr>
          <w:rFonts w:ascii="Arial" w:hAnsi="Arial" w:cs="Arial"/>
          <w:lang w:val="es-ES"/>
        </w:rPr>
      </w:pPr>
    </w:p>
    <w:p w14:paraId="3DA71517" w14:textId="77671430" w:rsidR="00F22CD3" w:rsidRPr="009341C3" w:rsidRDefault="0008342A" w:rsidP="0008342A">
      <w:pPr>
        <w:pStyle w:val="Prrafodelista"/>
        <w:widowControl w:val="0"/>
        <w:numPr>
          <w:ilvl w:val="0"/>
          <w:numId w:val="13"/>
        </w:numPr>
        <w:tabs>
          <w:tab w:val="left" w:pos="1690"/>
        </w:tabs>
        <w:autoSpaceDE w:val="0"/>
        <w:autoSpaceDN w:val="0"/>
        <w:spacing w:after="0" w:line="276" w:lineRule="auto"/>
        <w:ind w:right="1282"/>
        <w:contextualSpacing w:val="0"/>
        <w:jc w:val="both"/>
        <w:rPr>
          <w:rFonts w:ascii="Arial" w:hAnsi="Arial" w:cs="Arial"/>
          <w:lang w:val="es-ES"/>
        </w:rPr>
      </w:pPr>
      <w:r w:rsidRPr="009341C3">
        <w:rPr>
          <w:rFonts w:ascii="Arial" w:hAnsi="Arial" w:cs="Arial"/>
          <w:lang w:val="es-ES"/>
        </w:rPr>
        <w:t xml:space="preserve">El Capítulo V «Deberes de los empleados públicos. Código de Conducta», del Título III, arte. 23 de la Ley 40/2015, de 1 de octubre, de Régimen Jurídico del Sector Público, relativo a </w:t>
      </w:r>
      <w:r w:rsidR="00FD6774">
        <w:rPr>
          <w:rFonts w:ascii="Arial" w:hAnsi="Arial" w:cs="Arial"/>
          <w:lang w:val="es-ES"/>
        </w:rPr>
        <w:t xml:space="preserve">la </w:t>
      </w:r>
      <w:r w:rsidR="00FD6774" w:rsidRPr="009341C3">
        <w:rPr>
          <w:rFonts w:ascii="Arial" w:hAnsi="Arial" w:cs="Arial"/>
          <w:lang w:val="es-ES"/>
        </w:rPr>
        <w:t>abstención</w:t>
      </w:r>
      <w:r w:rsidRPr="009341C3">
        <w:rPr>
          <w:rFonts w:ascii="Arial" w:hAnsi="Arial" w:cs="Arial"/>
          <w:lang w:val="es-ES"/>
        </w:rPr>
        <w:t>, la Ley 19/2013, de 9 de diciembre, de transparencia, acceso a la información pública y buen gobierno, así como el Código de buen gobierno para autoridades y cargos del sector público</w:t>
      </w:r>
      <w:r w:rsidR="00F22CD3" w:rsidRPr="009341C3">
        <w:rPr>
          <w:rFonts w:ascii="Arial" w:hAnsi="Arial" w:cs="Arial"/>
          <w:lang w:val="es-ES"/>
        </w:rPr>
        <w:t>,</w:t>
      </w:r>
    </w:p>
    <w:p w14:paraId="59A5C120" w14:textId="77777777" w:rsidR="00F22CD3" w:rsidRPr="009341C3" w:rsidRDefault="00F22CD3" w:rsidP="00893C54">
      <w:pPr>
        <w:pStyle w:val="Textoindependiente"/>
        <w:spacing w:before="10"/>
        <w:jc w:val="both"/>
        <w:rPr>
          <w:rFonts w:ascii="Arial" w:hAnsi="Arial" w:cs="Arial"/>
          <w:sz w:val="22"/>
          <w:szCs w:val="22"/>
          <w:lang w:val="es-ES"/>
        </w:rPr>
      </w:pPr>
    </w:p>
    <w:p w14:paraId="46EED39F" w14:textId="6BEDA807" w:rsidR="00F22CD3" w:rsidRPr="009341C3" w:rsidRDefault="0008342A" w:rsidP="00893C54">
      <w:pPr>
        <w:pStyle w:val="Ttulo11"/>
        <w:tabs>
          <w:tab w:val="left" w:pos="862"/>
        </w:tabs>
        <w:ind w:left="0" w:firstLine="0"/>
        <w:jc w:val="both"/>
        <w:rPr>
          <w:rFonts w:ascii="Arial" w:hAnsi="Arial" w:cs="Arial"/>
          <w:sz w:val="22"/>
          <w:szCs w:val="22"/>
          <w:lang w:val="es-ES"/>
        </w:rPr>
      </w:pPr>
      <w:bookmarkStart w:id="4" w:name="_bookmark35"/>
      <w:bookmarkEnd w:id="4"/>
      <w:r w:rsidRPr="009341C3">
        <w:rPr>
          <w:rFonts w:ascii="Arial" w:hAnsi="Arial" w:cs="Arial"/>
          <w:sz w:val="22"/>
          <w:szCs w:val="22"/>
          <w:lang w:val="es-ES"/>
        </w:rPr>
        <w:t>Cumplimentación de una Declaración de Ausencia de Conflicto de Intereses (DACI) (Ver Anexo IV</w:t>
      </w:r>
      <w:r w:rsidR="00893C54" w:rsidRPr="009341C3">
        <w:rPr>
          <w:rFonts w:ascii="Arial" w:hAnsi="Arial" w:cs="Arial"/>
          <w:sz w:val="22"/>
          <w:szCs w:val="22"/>
          <w:lang w:val="es-ES"/>
        </w:rPr>
        <w:t>)</w:t>
      </w:r>
    </w:p>
    <w:p w14:paraId="53396349" w14:textId="77777777" w:rsidR="00F22CD3" w:rsidRPr="009341C3" w:rsidRDefault="00F22CD3" w:rsidP="00893C54">
      <w:pPr>
        <w:pStyle w:val="Textoindependiente"/>
        <w:spacing w:before="5"/>
        <w:jc w:val="both"/>
        <w:rPr>
          <w:rFonts w:ascii="Arial" w:hAnsi="Arial" w:cs="Arial"/>
          <w:b/>
          <w:sz w:val="22"/>
          <w:szCs w:val="22"/>
          <w:lang w:val="es-ES"/>
        </w:rPr>
      </w:pPr>
    </w:p>
    <w:p w14:paraId="423C0BDE" w14:textId="0ED67DCD" w:rsidR="0008342A" w:rsidRPr="009341C3" w:rsidRDefault="0008342A" w:rsidP="0008342A">
      <w:pPr>
        <w:pStyle w:val="Textoindependiente"/>
        <w:spacing w:line="276" w:lineRule="auto"/>
        <w:ind w:right="1284"/>
        <w:jc w:val="both"/>
        <w:rPr>
          <w:rFonts w:ascii="Arial" w:hAnsi="Arial" w:cs="Arial"/>
          <w:sz w:val="22"/>
          <w:szCs w:val="22"/>
          <w:lang w:val="es-ES"/>
        </w:rPr>
      </w:pPr>
      <w:r w:rsidRPr="009341C3">
        <w:rPr>
          <w:rFonts w:ascii="Arial" w:hAnsi="Arial" w:cs="Arial"/>
          <w:sz w:val="22"/>
          <w:szCs w:val="22"/>
          <w:lang w:val="es-ES"/>
        </w:rPr>
        <w:t>Cumplimentación de una Declaración de Ausencia de Conflicto de Intereses (De acuerdo con el que dispone el artículo 6.5 y) de la Orden HFP/1030/2021, de 29 de septiembre, se establece como una actuación obligatoria la cumplimentación de una Declaración de ausencia de intereses (DACI) por quien participen en los procedimientos de ejecución del PRTR.</w:t>
      </w:r>
    </w:p>
    <w:p w14:paraId="14A01FBD" w14:textId="77777777" w:rsidR="0008342A" w:rsidRPr="009341C3" w:rsidRDefault="0008342A" w:rsidP="0008342A">
      <w:pPr>
        <w:pStyle w:val="Textoindependiente"/>
        <w:spacing w:line="276" w:lineRule="auto"/>
        <w:ind w:right="1284"/>
        <w:jc w:val="both"/>
        <w:rPr>
          <w:rFonts w:ascii="Arial" w:hAnsi="Arial" w:cs="Arial"/>
          <w:sz w:val="22"/>
          <w:szCs w:val="22"/>
          <w:lang w:val="es-ES"/>
        </w:rPr>
      </w:pPr>
    </w:p>
    <w:p w14:paraId="06913AC0" w14:textId="25AF9D17" w:rsidR="00F22CD3" w:rsidRPr="009341C3" w:rsidRDefault="0008342A" w:rsidP="00685DC5">
      <w:pPr>
        <w:pStyle w:val="Textoindependiente"/>
        <w:spacing w:line="276" w:lineRule="auto"/>
        <w:ind w:right="1284"/>
        <w:jc w:val="both"/>
        <w:rPr>
          <w:rFonts w:ascii="Arial" w:hAnsi="Arial" w:cs="Arial"/>
          <w:sz w:val="22"/>
          <w:szCs w:val="22"/>
          <w:lang w:val="es-ES"/>
        </w:rPr>
      </w:pPr>
      <w:r w:rsidRPr="009341C3">
        <w:rPr>
          <w:rFonts w:ascii="Arial" w:hAnsi="Arial" w:cs="Arial"/>
          <w:sz w:val="22"/>
          <w:szCs w:val="22"/>
          <w:lang w:val="es-ES"/>
        </w:rPr>
        <w:t>Esta declaración tendrá que ser rellenada por las personas que intervienen en la gestión de cada subproyecto o líneas de actuación del Ayuntamiento, tales como el responsable del órgano de contratación o concesión de la subvención, las personas que redacten los documentos de licitación, bases o convocatorias correspondientes, las personas técnicas que valoren las ofertas, solicitudes o propuestas presentadas, así como los miembros de las tablas de contratación y comisiones de valoración</w:t>
      </w:r>
      <w:r w:rsidR="00685DC5" w:rsidRPr="009341C3">
        <w:rPr>
          <w:rFonts w:ascii="Arial" w:hAnsi="Arial" w:cs="Arial"/>
          <w:sz w:val="22"/>
          <w:szCs w:val="22"/>
          <w:lang w:val="es-ES"/>
        </w:rPr>
        <w:t>.</w:t>
      </w:r>
    </w:p>
    <w:p w14:paraId="0C87993E" w14:textId="77777777" w:rsidR="00F22CD3" w:rsidRPr="009341C3" w:rsidRDefault="00F22CD3" w:rsidP="00893C54">
      <w:pPr>
        <w:pStyle w:val="Textoindependiente"/>
        <w:spacing w:before="3"/>
        <w:jc w:val="both"/>
        <w:rPr>
          <w:rFonts w:ascii="Arial" w:hAnsi="Arial" w:cs="Arial"/>
          <w:sz w:val="22"/>
          <w:szCs w:val="22"/>
          <w:lang w:val="es-ES"/>
        </w:rPr>
      </w:pPr>
    </w:p>
    <w:p w14:paraId="72914EF8" w14:textId="77777777" w:rsidR="008227D9" w:rsidRPr="009341C3" w:rsidRDefault="008227D9" w:rsidP="008227D9">
      <w:pPr>
        <w:widowControl w:val="0"/>
        <w:tabs>
          <w:tab w:val="left" w:pos="862"/>
        </w:tabs>
        <w:autoSpaceDE w:val="0"/>
        <w:autoSpaceDN w:val="0"/>
        <w:spacing w:after="0" w:line="276" w:lineRule="auto"/>
        <w:ind w:right="1173"/>
        <w:jc w:val="both"/>
        <w:rPr>
          <w:rFonts w:ascii="Arial" w:eastAsia="Calibri" w:hAnsi="Arial" w:cs="Arial"/>
          <w:lang w:val="es-ES"/>
        </w:rPr>
      </w:pPr>
      <w:r w:rsidRPr="009341C3">
        <w:rPr>
          <w:rFonts w:ascii="Arial" w:eastAsia="Calibri" w:hAnsi="Arial" w:cs="Arial"/>
          <w:lang w:val="es-ES"/>
        </w:rPr>
        <w:t>En caso de órganos colegiados, esta declaración se puede hacer al inicio de la reunión correspondiente por todos los intervinientes en esta y reflejándose al acta.</w:t>
      </w:r>
    </w:p>
    <w:p w14:paraId="4B8F62B3" w14:textId="77777777" w:rsidR="008227D9" w:rsidRPr="009341C3" w:rsidRDefault="008227D9" w:rsidP="008227D9">
      <w:pPr>
        <w:widowControl w:val="0"/>
        <w:tabs>
          <w:tab w:val="left" w:pos="862"/>
        </w:tabs>
        <w:autoSpaceDE w:val="0"/>
        <w:autoSpaceDN w:val="0"/>
        <w:spacing w:after="0" w:line="276" w:lineRule="auto"/>
        <w:ind w:right="1173"/>
        <w:jc w:val="both"/>
        <w:rPr>
          <w:rFonts w:ascii="Arial" w:eastAsia="Calibri" w:hAnsi="Arial" w:cs="Arial"/>
          <w:lang w:val="es-ES"/>
        </w:rPr>
      </w:pPr>
    </w:p>
    <w:p w14:paraId="56CA485D" w14:textId="7E80F5D8" w:rsidR="008227D9" w:rsidRPr="009341C3" w:rsidRDefault="008227D9" w:rsidP="008227D9">
      <w:pPr>
        <w:widowControl w:val="0"/>
        <w:tabs>
          <w:tab w:val="left" w:pos="862"/>
        </w:tabs>
        <w:autoSpaceDE w:val="0"/>
        <w:autoSpaceDN w:val="0"/>
        <w:spacing w:after="0" w:line="276" w:lineRule="auto"/>
        <w:ind w:right="1173"/>
        <w:jc w:val="both"/>
        <w:rPr>
          <w:rFonts w:ascii="Arial" w:eastAsia="Calibri" w:hAnsi="Arial" w:cs="Arial"/>
          <w:lang w:val="es-ES"/>
        </w:rPr>
      </w:pPr>
      <w:r w:rsidRPr="009341C3">
        <w:rPr>
          <w:rFonts w:ascii="Arial" w:eastAsia="Calibri" w:hAnsi="Arial" w:cs="Arial"/>
          <w:lang w:val="es-ES"/>
        </w:rPr>
        <w:t xml:space="preserve">La declaración de ausencia de conflictos de intereses se hará conforme al </w:t>
      </w:r>
      <w:r w:rsidRPr="009341C3">
        <w:rPr>
          <w:rFonts w:ascii="Arial" w:eastAsia="Calibri" w:hAnsi="Arial" w:cs="Arial"/>
          <w:lang w:val="es-ES"/>
        </w:rPr>
        <w:lastRenderedPageBreak/>
        <w:t>modelo que se adjunta</w:t>
      </w:r>
      <w:r w:rsidR="00FD6774">
        <w:rPr>
          <w:rFonts w:ascii="Arial" w:eastAsia="Calibri" w:hAnsi="Arial" w:cs="Arial"/>
          <w:lang w:val="es-ES"/>
        </w:rPr>
        <w:t xml:space="preserve"> en el </w:t>
      </w:r>
      <w:r w:rsidRPr="009341C3">
        <w:rPr>
          <w:rFonts w:ascii="Arial" w:eastAsia="Calibri" w:hAnsi="Arial" w:cs="Arial"/>
          <w:lang w:val="es-ES"/>
        </w:rPr>
        <w:t>Anexo IV d</w:t>
      </w:r>
      <w:r w:rsidR="00FD6774">
        <w:rPr>
          <w:rFonts w:ascii="Arial" w:eastAsia="Calibri" w:hAnsi="Arial" w:cs="Arial"/>
          <w:lang w:val="es-ES"/>
        </w:rPr>
        <w:t xml:space="preserve">e </w:t>
      </w:r>
      <w:r w:rsidRPr="009341C3">
        <w:rPr>
          <w:rFonts w:ascii="Arial" w:eastAsia="Calibri" w:hAnsi="Arial" w:cs="Arial"/>
          <w:lang w:val="es-ES"/>
        </w:rPr>
        <w:t>este plan.</w:t>
      </w:r>
    </w:p>
    <w:p w14:paraId="294701BC" w14:textId="77777777" w:rsidR="008227D9" w:rsidRPr="009341C3" w:rsidRDefault="008227D9" w:rsidP="008227D9">
      <w:pPr>
        <w:widowControl w:val="0"/>
        <w:tabs>
          <w:tab w:val="left" w:pos="862"/>
        </w:tabs>
        <w:autoSpaceDE w:val="0"/>
        <w:autoSpaceDN w:val="0"/>
        <w:spacing w:after="0" w:line="276" w:lineRule="auto"/>
        <w:ind w:right="1173"/>
        <w:jc w:val="both"/>
        <w:rPr>
          <w:rFonts w:ascii="Arial" w:eastAsia="Calibri" w:hAnsi="Arial" w:cs="Arial"/>
          <w:lang w:val="es-ES"/>
        </w:rPr>
      </w:pPr>
    </w:p>
    <w:p w14:paraId="3F355134" w14:textId="504FAC87" w:rsidR="00F22CD3" w:rsidRPr="009341C3" w:rsidRDefault="008227D9" w:rsidP="008227D9">
      <w:pPr>
        <w:widowControl w:val="0"/>
        <w:tabs>
          <w:tab w:val="left" w:pos="862"/>
        </w:tabs>
        <w:autoSpaceDE w:val="0"/>
        <w:autoSpaceDN w:val="0"/>
        <w:spacing w:after="0" w:line="276" w:lineRule="auto"/>
        <w:ind w:right="1173"/>
        <w:jc w:val="both"/>
        <w:rPr>
          <w:rFonts w:ascii="Arial" w:hAnsi="Arial" w:cs="Arial"/>
          <w:lang w:val="es-ES"/>
        </w:rPr>
      </w:pPr>
      <w:r w:rsidRPr="009341C3">
        <w:rPr>
          <w:rFonts w:ascii="Arial" w:eastAsia="Calibri" w:hAnsi="Arial" w:cs="Arial"/>
          <w:lang w:val="es-ES"/>
        </w:rPr>
        <w:t xml:space="preserve">Comprobación de información a través de bases de datos de los registros mercantiles, bases de datos de organismos nacionales y de la UE, expedientes de </w:t>
      </w:r>
      <w:proofErr w:type="gramStart"/>
      <w:r w:rsidRPr="009341C3">
        <w:rPr>
          <w:rFonts w:ascii="Arial" w:eastAsia="Calibri" w:hAnsi="Arial" w:cs="Arial"/>
          <w:lang w:val="es-ES"/>
        </w:rPr>
        <w:t>las empleadas y empleados</w:t>
      </w:r>
      <w:proofErr w:type="gramEnd"/>
      <w:r w:rsidRPr="009341C3">
        <w:rPr>
          <w:rFonts w:ascii="Arial" w:eastAsia="Calibri" w:hAnsi="Arial" w:cs="Arial"/>
          <w:lang w:val="es-ES"/>
        </w:rPr>
        <w:t xml:space="preserve"> (teniendo en cuenta las normas de protección de datos) o mediante la utilización de herramientas de prospección de datos (data </w:t>
      </w:r>
      <w:proofErr w:type="spellStart"/>
      <w:r w:rsidRPr="009341C3">
        <w:rPr>
          <w:rFonts w:ascii="Arial" w:eastAsia="Calibri" w:hAnsi="Arial" w:cs="Arial"/>
          <w:lang w:val="es-ES"/>
        </w:rPr>
        <w:t>mining</w:t>
      </w:r>
      <w:proofErr w:type="spellEnd"/>
      <w:r w:rsidRPr="009341C3">
        <w:rPr>
          <w:rFonts w:ascii="Arial" w:eastAsia="Calibri" w:hAnsi="Arial" w:cs="Arial"/>
          <w:lang w:val="es-ES"/>
        </w:rPr>
        <w:t>) o de puntuación de riesgos (ARACHNE)</w:t>
      </w:r>
      <w:r w:rsidR="00F22CD3" w:rsidRPr="009341C3">
        <w:rPr>
          <w:rFonts w:ascii="Arial" w:hAnsi="Arial" w:cs="Arial"/>
          <w:lang w:val="es-ES"/>
        </w:rPr>
        <w:t>.</w:t>
      </w:r>
    </w:p>
    <w:p w14:paraId="7B791DCA" w14:textId="77777777" w:rsidR="00F22CD3" w:rsidRPr="009341C3" w:rsidRDefault="00F22CD3" w:rsidP="00893C54">
      <w:pPr>
        <w:pStyle w:val="Textoindependiente"/>
        <w:spacing w:before="4"/>
        <w:jc w:val="both"/>
        <w:rPr>
          <w:rFonts w:ascii="Arial" w:hAnsi="Arial" w:cs="Arial"/>
          <w:sz w:val="22"/>
          <w:szCs w:val="22"/>
          <w:lang w:val="es-ES"/>
        </w:rPr>
      </w:pPr>
    </w:p>
    <w:p w14:paraId="7078CFC8" w14:textId="1CCCC135" w:rsidR="00F22CD3" w:rsidRPr="009341C3" w:rsidRDefault="008227D9" w:rsidP="00893C54">
      <w:pPr>
        <w:pStyle w:val="Ttulo11"/>
        <w:tabs>
          <w:tab w:val="left" w:pos="708"/>
        </w:tabs>
        <w:ind w:left="0" w:firstLine="0"/>
        <w:jc w:val="both"/>
        <w:rPr>
          <w:rFonts w:ascii="Arial" w:hAnsi="Arial" w:cs="Arial"/>
          <w:sz w:val="22"/>
          <w:szCs w:val="22"/>
          <w:lang w:val="es-ES"/>
        </w:rPr>
      </w:pPr>
      <w:bookmarkStart w:id="5" w:name="_bookmark37"/>
      <w:bookmarkEnd w:id="5"/>
      <w:r w:rsidRPr="009341C3">
        <w:rPr>
          <w:rFonts w:ascii="Arial" w:hAnsi="Arial" w:cs="Arial"/>
          <w:sz w:val="22"/>
          <w:szCs w:val="22"/>
          <w:lang w:val="es-ES"/>
        </w:rPr>
        <w:t>MEDIDAS PARA ABORDAR EL CONFLICTO DE INTERESES</w:t>
      </w:r>
    </w:p>
    <w:p w14:paraId="65C8202B" w14:textId="77777777" w:rsidR="00F22CD3" w:rsidRPr="009341C3" w:rsidRDefault="00F22CD3" w:rsidP="00893C54">
      <w:pPr>
        <w:pStyle w:val="Textoindependiente"/>
        <w:spacing w:before="6"/>
        <w:jc w:val="both"/>
        <w:rPr>
          <w:rFonts w:ascii="Arial" w:hAnsi="Arial" w:cs="Arial"/>
          <w:b/>
          <w:sz w:val="22"/>
          <w:szCs w:val="22"/>
          <w:lang w:val="es-ES"/>
        </w:rPr>
      </w:pPr>
    </w:p>
    <w:p w14:paraId="0EE62160" w14:textId="6E28B13D" w:rsidR="008227D9" w:rsidRPr="009341C3" w:rsidRDefault="008227D9" w:rsidP="008227D9">
      <w:pPr>
        <w:pStyle w:val="Textoindependiente"/>
        <w:jc w:val="both"/>
        <w:rPr>
          <w:rFonts w:ascii="Arial" w:hAnsi="Arial" w:cs="Arial"/>
          <w:sz w:val="22"/>
          <w:szCs w:val="22"/>
          <w:lang w:val="es-ES"/>
        </w:rPr>
      </w:pPr>
      <w:r w:rsidRPr="009341C3">
        <w:rPr>
          <w:rFonts w:ascii="Arial" w:hAnsi="Arial" w:cs="Arial"/>
          <w:sz w:val="22"/>
          <w:szCs w:val="22"/>
          <w:lang w:val="es-ES"/>
        </w:rPr>
        <w:t>Las personas afectadas por una situación que pudiera implicar la existencia de un conflicto de interés comunicarán por escrito esta circunstancia al superior jerárquico que llevará a cabo los controles y las investigaciones necesarios para aclarar la situación y, en caso de que considere que existe este conflicto, lo confirmará, por escrito.</w:t>
      </w:r>
    </w:p>
    <w:p w14:paraId="2D9B2616" w14:textId="77777777" w:rsidR="008227D9" w:rsidRPr="009341C3" w:rsidRDefault="008227D9" w:rsidP="008227D9">
      <w:pPr>
        <w:pStyle w:val="Textoindependiente"/>
        <w:jc w:val="both"/>
        <w:rPr>
          <w:rFonts w:ascii="Arial" w:hAnsi="Arial" w:cs="Arial"/>
          <w:sz w:val="22"/>
          <w:szCs w:val="22"/>
          <w:lang w:val="es-ES"/>
        </w:rPr>
      </w:pPr>
    </w:p>
    <w:p w14:paraId="17738129" w14:textId="3410D509" w:rsidR="00F22CD3" w:rsidRPr="009341C3" w:rsidRDefault="008227D9" w:rsidP="008227D9">
      <w:pPr>
        <w:pStyle w:val="Textoindependiente"/>
        <w:jc w:val="both"/>
        <w:rPr>
          <w:rFonts w:ascii="Arial" w:hAnsi="Arial" w:cs="Arial"/>
          <w:sz w:val="22"/>
          <w:szCs w:val="22"/>
          <w:lang w:val="es-ES"/>
        </w:rPr>
      </w:pPr>
      <w:r w:rsidRPr="009341C3">
        <w:rPr>
          <w:rFonts w:ascii="Arial" w:hAnsi="Arial" w:cs="Arial"/>
          <w:sz w:val="22"/>
          <w:szCs w:val="22"/>
          <w:lang w:val="es-ES"/>
        </w:rPr>
        <w:t>Si procede, se podrán llevar a cabo las actuaciones siguientes</w:t>
      </w:r>
      <w:r w:rsidR="00F22CD3" w:rsidRPr="009341C3">
        <w:rPr>
          <w:rFonts w:ascii="Arial" w:hAnsi="Arial" w:cs="Arial"/>
          <w:sz w:val="22"/>
          <w:szCs w:val="22"/>
          <w:lang w:val="es-ES"/>
        </w:rPr>
        <w:t>:</w:t>
      </w:r>
    </w:p>
    <w:p w14:paraId="452EB3F2" w14:textId="77777777" w:rsidR="00F22CD3" w:rsidRPr="009341C3" w:rsidRDefault="00F22CD3" w:rsidP="00893C54">
      <w:pPr>
        <w:pStyle w:val="Textoindependiente"/>
        <w:jc w:val="both"/>
        <w:rPr>
          <w:rFonts w:ascii="Arial" w:hAnsi="Arial" w:cs="Arial"/>
          <w:sz w:val="22"/>
          <w:szCs w:val="22"/>
          <w:lang w:val="es-ES"/>
        </w:rPr>
      </w:pPr>
    </w:p>
    <w:p w14:paraId="092E229D" w14:textId="4B15E82E" w:rsidR="008227D9" w:rsidRPr="009341C3" w:rsidRDefault="008227D9" w:rsidP="008227D9">
      <w:pPr>
        <w:pStyle w:val="Prrafodelista"/>
        <w:widowControl w:val="0"/>
        <w:numPr>
          <w:ilvl w:val="0"/>
          <w:numId w:val="14"/>
        </w:numPr>
        <w:tabs>
          <w:tab w:val="left" w:pos="962"/>
        </w:tabs>
        <w:autoSpaceDE w:val="0"/>
        <w:autoSpaceDN w:val="0"/>
        <w:spacing w:after="0" w:line="276" w:lineRule="auto"/>
        <w:ind w:right="1587"/>
        <w:jc w:val="both"/>
        <w:rPr>
          <w:rFonts w:ascii="Arial" w:hAnsi="Arial" w:cs="Arial"/>
          <w:lang w:val="es-ES"/>
        </w:rPr>
      </w:pPr>
      <w:r w:rsidRPr="009341C3">
        <w:rPr>
          <w:rFonts w:ascii="Arial" w:hAnsi="Arial" w:cs="Arial"/>
          <w:lang w:val="es-ES"/>
        </w:rPr>
        <w:t>Adoptar las medidas administrativas y, si procede, las sanciones disciplinarias que sean procedentes contra la persona empleada presunta infractora en la actuación de conflicto de intereses que no ha cumplido su obligación de comunicación; en particular se aplicará el régimen de sanciones previsto en materia de incompatibilidades de los alto cargos y de funcionarios públicos o personal al servicio de la Administración Pública.</w:t>
      </w:r>
    </w:p>
    <w:p w14:paraId="49F292DD" w14:textId="77777777" w:rsidR="008227D9" w:rsidRPr="009341C3" w:rsidRDefault="008227D9" w:rsidP="008227D9">
      <w:pPr>
        <w:pStyle w:val="Prrafodelista"/>
        <w:widowControl w:val="0"/>
        <w:tabs>
          <w:tab w:val="left" w:pos="962"/>
        </w:tabs>
        <w:autoSpaceDE w:val="0"/>
        <w:autoSpaceDN w:val="0"/>
        <w:spacing w:after="0" w:line="276" w:lineRule="auto"/>
        <w:ind w:left="962" w:right="1587"/>
        <w:jc w:val="both"/>
        <w:rPr>
          <w:rFonts w:ascii="Arial" w:hAnsi="Arial" w:cs="Arial"/>
          <w:lang w:val="es-ES"/>
        </w:rPr>
      </w:pPr>
    </w:p>
    <w:p w14:paraId="2BDF9E3F" w14:textId="4E257D76" w:rsidR="00F22CD3" w:rsidRPr="009341C3" w:rsidRDefault="008227D9" w:rsidP="008227D9">
      <w:pPr>
        <w:pStyle w:val="Prrafodelista"/>
        <w:widowControl w:val="0"/>
        <w:numPr>
          <w:ilvl w:val="0"/>
          <w:numId w:val="14"/>
        </w:numPr>
        <w:tabs>
          <w:tab w:val="left" w:pos="962"/>
        </w:tabs>
        <w:autoSpaceDE w:val="0"/>
        <w:autoSpaceDN w:val="0"/>
        <w:spacing w:after="0" w:line="276" w:lineRule="auto"/>
        <w:ind w:right="1587"/>
        <w:contextualSpacing w:val="0"/>
        <w:jc w:val="both"/>
        <w:rPr>
          <w:rFonts w:ascii="Arial" w:hAnsi="Arial" w:cs="Arial"/>
          <w:lang w:val="es-ES"/>
        </w:rPr>
      </w:pPr>
      <w:r w:rsidRPr="009341C3">
        <w:rPr>
          <w:rFonts w:ascii="Arial" w:hAnsi="Arial" w:cs="Arial"/>
          <w:lang w:val="es-ES"/>
        </w:rPr>
        <w:t>Cesar toda la actividad en el asunto y/o declarar nula la actuación afectada por el conflicto de intereses</w:t>
      </w:r>
      <w:r w:rsidR="00F22CD3" w:rsidRPr="009341C3">
        <w:rPr>
          <w:rFonts w:ascii="Arial" w:hAnsi="Arial" w:cs="Arial"/>
          <w:lang w:val="es-ES"/>
        </w:rPr>
        <w:t>.</w:t>
      </w:r>
    </w:p>
    <w:p w14:paraId="3CC6AABB" w14:textId="77777777" w:rsidR="00F22CD3" w:rsidRPr="009341C3" w:rsidRDefault="00F22CD3" w:rsidP="00893C54">
      <w:pPr>
        <w:pStyle w:val="Textoindependiente"/>
        <w:spacing w:before="5"/>
        <w:jc w:val="both"/>
        <w:rPr>
          <w:rFonts w:ascii="Arial" w:hAnsi="Arial" w:cs="Arial"/>
          <w:sz w:val="22"/>
          <w:szCs w:val="22"/>
          <w:lang w:val="es-ES"/>
        </w:rPr>
      </w:pPr>
    </w:p>
    <w:p w14:paraId="2C90AB97" w14:textId="01B50B1B" w:rsidR="00F22CD3" w:rsidRPr="009341C3" w:rsidRDefault="008227D9" w:rsidP="00893C54">
      <w:pPr>
        <w:pStyle w:val="Textoindependiente"/>
        <w:spacing w:line="276" w:lineRule="auto"/>
        <w:ind w:left="242" w:right="1281"/>
        <w:jc w:val="both"/>
        <w:rPr>
          <w:rFonts w:ascii="Arial" w:hAnsi="Arial" w:cs="Arial"/>
          <w:sz w:val="22"/>
          <w:szCs w:val="22"/>
          <w:lang w:val="es-ES"/>
        </w:rPr>
      </w:pPr>
      <w:r w:rsidRPr="009341C3">
        <w:rPr>
          <w:rFonts w:ascii="Arial" w:hAnsi="Arial" w:cs="Arial"/>
          <w:sz w:val="22"/>
          <w:szCs w:val="22"/>
          <w:lang w:val="es-ES"/>
        </w:rPr>
        <w:t>Así mismo, cuando la actuación o conducta sea de naturaleza penal, se tendrán que comunicar los hechos al Ministerio Fiscal a fin de que este adopte las medidas pertinentes</w:t>
      </w:r>
      <w:r w:rsidR="00F22CD3" w:rsidRPr="009341C3">
        <w:rPr>
          <w:rFonts w:ascii="Arial" w:hAnsi="Arial" w:cs="Arial"/>
          <w:sz w:val="22"/>
          <w:szCs w:val="22"/>
          <w:lang w:val="es-ES"/>
        </w:rPr>
        <w:t>.</w:t>
      </w:r>
    </w:p>
    <w:p w14:paraId="6008363E" w14:textId="3615D9E4" w:rsidR="00893C54" w:rsidRPr="009341C3" w:rsidRDefault="00893C54" w:rsidP="00893C54">
      <w:pPr>
        <w:pStyle w:val="Textoindependiente"/>
        <w:spacing w:line="276" w:lineRule="auto"/>
        <w:ind w:left="242" w:right="1281"/>
        <w:jc w:val="both"/>
        <w:rPr>
          <w:rFonts w:ascii="Arial" w:hAnsi="Arial" w:cs="Arial"/>
          <w:sz w:val="22"/>
          <w:szCs w:val="22"/>
          <w:lang w:val="es-ES"/>
        </w:rPr>
      </w:pPr>
    </w:p>
    <w:p w14:paraId="6CC02C44" w14:textId="5F80002A" w:rsidR="006C7008" w:rsidRPr="009341C3" w:rsidRDefault="008227D9" w:rsidP="006C7008">
      <w:pPr>
        <w:jc w:val="both"/>
        <w:rPr>
          <w:rFonts w:ascii="Arial" w:hAnsi="Arial" w:cs="Arial"/>
          <w:b/>
          <w:sz w:val="28"/>
          <w:u w:val="single"/>
          <w:lang w:val="es-ES"/>
        </w:rPr>
      </w:pPr>
      <w:r w:rsidRPr="009341C3">
        <w:rPr>
          <w:rFonts w:ascii="Arial" w:hAnsi="Arial" w:cs="Arial"/>
          <w:b/>
          <w:sz w:val="28"/>
          <w:u w:val="single"/>
          <w:lang w:val="es-ES"/>
        </w:rPr>
        <w:t>Procedimiento interno de actuación en situaciones de conflicto de interé</w:t>
      </w:r>
      <w:r w:rsidR="006C7008" w:rsidRPr="009341C3">
        <w:rPr>
          <w:rFonts w:ascii="Arial" w:hAnsi="Arial" w:cs="Arial"/>
          <w:b/>
          <w:sz w:val="28"/>
          <w:u w:val="single"/>
          <w:lang w:val="es-ES"/>
        </w:rPr>
        <w:t>s</w:t>
      </w:r>
    </w:p>
    <w:p w14:paraId="188188C0" w14:textId="77777777" w:rsidR="00ED32F8" w:rsidRPr="009341C3" w:rsidRDefault="00ED32F8" w:rsidP="00ED32F8">
      <w:pPr>
        <w:numPr>
          <w:ilvl w:val="0"/>
          <w:numId w:val="33"/>
        </w:numPr>
        <w:rPr>
          <w:rFonts w:ascii="Arial" w:hAnsi="Arial" w:cs="Arial"/>
          <w:lang w:val="es-ES"/>
        </w:rPr>
      </w:pPr>
      <w:r w:rsidRPr="009341C3">
        <w:rPr>
          <w:rFonts w:ascii="Arial" w:hAnsi="Arial" w:cs="Arial"/>
          <w:lang w:val="es-ES"/>
        </w:rPr>
        <w:t>Detección de un posible conflicto de interés por diferentes vías.</w:t>
      </w:r>
    </w:p>
    <w:p w14:paraId="3C67DC22" w14:textId="5B201C66" w:rsidR="00ED32F8" w:rsidRPr="009341C3" w:rsidRDefault="00ED32F8" w:rsidP="00ED32F8">
      <w:pPr>
        <w:numPr>
          <w:ilvl w:val="0"/>
          <w:numId w:val="33"/>
        </w:numPr>
        <w:rPr>
          <w:rFonts w:ascii="Arial" w:hAnsi="Arial" w:cs="Arial"/>
          <w:lang w:val="es-ES"/>
        </w:rPr>
      </w:pPr>
      <w:r w:rsidRPr="009341C3">
        <w:rPr>
          <w:rFonts w:ascii="Arial" w:hAnsi="Arial" w:cs="Arial"/>
          <w:lang w:val="es-ES"/>
        </w:rPr>
        <w:t>Determinar si se ha firmado o no una declaración de ausencia de conflicto de intereses (DACI).</w:t>
      </w:r>
    </w:p>
    <w:p w14:paraId="7774C889" w14:textId="77777777" w:rsidR="00ED32F8" w:rsidRPr="009341C3" w:rsidRDefault="00ED32F8" w:rsidP="00ED32F8">
      <w:pPr>
        <w:numPr>
          <w:ilvl w:val="0"/>
          <w:numId w:val="33"/>
        </w:numPr>
        <w:rPr>
          <w:rFonts w:ascii="Arial" w:hAnsi="Arial" w:cs="Arial"/>
          <w:lang w:val="es-ES"/>
        </w:rPr>
      </w:pPr>
      <w:r w:rsidRPr="009341C3">
        <w:rPr>
          <w:rFonts w:ascii="Arial" w:hAnsi="Arial" w:cs="Arial"/>
          <w:lang w:val="es-ES"/>
        </w:rPr>
        <w:t>Si se trata de altos cargos, hay que determinar también si se ha presentado y actualizado la declaración de incompatibilidades y actividades, así como la de bienes y derechos patrimoniales, y en qué termas están rellenadas y registradas.</w:t>
      </w:r>
    </w:p>
    <w:p w14:paraId="563E14D9" w14:textId="77777777" w:rsidR="00ED32F8" w:rsidRPr="009341C3" w:rsidRDefault="00ED32F8" w:rsidP="00ED32F8">
      <w:pPr>
        <w:numPr>
          <w:ilvl w:val="0"/>
          <w:numId w:val="33"/>
        </w:numPr>
        <w:rPr>
          <w:rFonts w:ascii="Arial" w:hAnsi="Arial" w:cs="Arial"/>
          <w:lang w:val="es-ES"/>
        </w:rPr>
      </w:pPr>
      <w:r w:rsidRPr="009341C3">
        <w:rPr>
          <w:rFonts w:ascii="Arial" w:hAnsi="Arial" w:cs="Arial"/>
          <w:lang w:val="es-ES"/>
        </w:rPr>
        <w:t>Análisis de la situación por la Comisión Técnica.</w:t>
      </w:r>
    </w:p>
    <w:p w14:paraId="26B2A406" w14:textId="77777777" w:rsidR="00ED32F8" w:rsidRPr="009341C3" w:rsidRDefault="00ED32F8" w:rsidP="00ED32F8">
      <w:pPr>
        <w:numPr>
          <w:ilvl w:val="0"/>
          <w:numId w:val="33"/>
        </w:numPr>
        <w:rPr>
          <w:rFonts w:ascii="Arial" w:hAnsi="Arial" w:cs="Arial"/>
          <w:lang w:val="es-ES"/>
        </w:rPr>
      </w:pPr>
      <w:r w:rsidRPr="009341C3">
        <w:rPr>
          <w:rFonts w:ascii="Arial" w:hAnsi="Arial" w:cs="Arial"/>
          <w:lang w:val="es-ES"/>
        </w:rPr>
        <w:t>Audiencia al afectado por la situación de conflicto.</w:t>
      </w:r>
    </w:p>
    <w:p w14:paraId="2E4B2FD4" w14:textId="77777777" w:rsidR="00ED32F8" w:rsidRPr="009341C3" w:rsidRDefault="00ED32F8" w:rsidP="00ED32F8">
      <w:pPr>
        <w:numPr>
          <w:ilvl w:val="0"/>
          <w:numId w:val="33"/>
        </w:numPr>
        <w:rPr>
          <w:rFonts w:ascii="Arial" w:hAnsi="Arial" w:cs="Arial"/>
          <w:lang w:val="es-ES"/>
        </w:rPr>
      </w:pPr>
      <w:r w:rsidRPr="009341C3">
        <w:rPr>
          <w:rFonts w:ascii="Arial" w:hAnsi="Arial" w:cs="Arial"/>
          <w:lang w:val="es-ES"/>
        </w:rPr>
        <w:t>Solicitud, si procede, de informe interno [determinar quién hace el informe]</w:t>
      </w:r>
    </w:p>
    <w:p w14:paraId="1576B3F5" w14:textId="77777777" w:rsidR="00ED32F8" w:rsidRPr="009341C3" w:rsidRDefault="00ED32F8" w:rsidP="00ED32F8">
      <w:pPr>
        <w:numPr>
          <w:ilvl w:val="0"/>
          <w:numId w:val="33"/>
        </w:numPr>
        <w:rPr>
          <w:rFonts w:ascii="Arial" w:hAnsi="Arial" w:cs="Arial"/>
          <w:lang w:val="es-ES"/>
        </w:rPr>
      </w:pPr>
      <w:r w:rsidRPr="009341C3">
        <w:rPr>
          <w:rFonts w:ascii="Arial" w:hAnsi="Arial" w:cs="Arial"/>
          <w:lang w:val="es-ES"/>
        </w:rPr>
        <w:lastRenderedPageBreak/>
        <w:t>Valoración del informe por la Comisión Técnica.</w:t>
      </w:r>
    </w:p>
    <w:p w14:paraId="05E26C9D" w14:textId="77777777" w:rsidR="00ED32F8" w:rsidRPr="009341C3" w:rsidRDefault="00ED32F8" w:rsidP="00ED32F8">
      <w:pPr>
        <w:numPr>
          <w:ilvl w:val="0"/>
          <w:numId w:val="33"/>
        </w:numPr>
        <w:rPr>
          <w:rFonts w:ascii="Arial" w:hAnsi="Arial" w:cs="Arial"/>
          <w:lang w:val="es-ES"/>
        </w:rPr>
      </w:pPr>
      <w:r w:rsidRPr="009341C3">
        <w:rPr>
          <w:rFonts w:ascii="Arial" w:hAnsi="Arial" w:cs="Arial"/>
          <w:lang w:val="es-ES"/>
        </w:rPr>
        <w:t>Traslado al órgano de contratación/competente en la subvención y al superior jerárquico.</w:t>
      </w:r>
    </w:p>
    <w:p w14:paraId="5A6D75C3" w14:textId="77777777" w:rsidR="00ED32F8" w:rsidRPr="009341C3" w:rsidRDefault="00ED32F8" w:rsidP="00ED32F8">
      <w:pPr>
        <w:numPr>
          <w:ilvl w:val="0"/>
          <w:numId w:val="33"/>
        </w:numPr>
        <w:rPr>
          <w:rFonts w:ascii="Arial" w:hAnsi="Arial" w:cs="Arial"/>
          <w:lang w:val="es-ES"/>
        </w:rPr>
      </w:pPr>
      <w:r w:rsidRPr="009341C3">
        <w:rPr>
          <w:rFonts w:ascii="Arial" w:hAnsi="Arial" w:cs="Arial"/>
          <w:lang w:val="es-ES"/>
        </w:rPr>
        <w:t>Resolución del superior jerárquico determinando la abstención o la recusación.</w:t>
      </w:r>
    </w:p>
    <w:p w14:paraId="423895DD" w14:textId="344B928E" w:rsidR="00893C54" w:rsidRPr="009341C3" w:rsidRDefault="00ED32F8" w:rsidP="00ED32F8">
      <w:pPr>
        <w:numPr>
          <w:ilvl w:val="0"/>
          <w:numId w:val="33"/>
        </w:numPr>
        <w:rPr>
          <w:rFonts w:ascii="Arial" w:hAnsi="Arial"/>
          <w:lang w:val="es-ES"/>
        </w:rPr>
      </w:pPr>
      <w:r w:rsidRPr="009341C3">
        <w:rPr>
          <w:rFonts w:ascii="Arial" w:hAnsi="Arial" w:cs="Arial"/>
          <w:lang w:val="es-ES"/>
        </w:rPr>
        <w:t>Admisión de la recusación por el afectado, si se tercia.</w:t>
      </w:r>
    </w:p>
    <w:p w14:paraId="3A5C50D2" w14:textId="77777777" w:rsidR="00893C54" w:rsidRPr="009341C3" w:rsidRDefault="00893C54" w:rsidP="001B3CDA">
      <w:pPr>
        <w:rPr>
          <w:rFonts w:ascii="Arial" w:hAnsi="Arial"/>
          <w:lang w:val="es-ES"/>
        </w:rPr>
      </w:pPr>
    </w:p>
    <w:sectPr w:rsidR="00893C54" w:rsidRPr="009341C3" w:rsidSect="005A7681">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6B55" w14:textId="77777777" w:rsidR="00BB646F" w:rsidRDefault="00BB646F" w:rsidP="0031547F">
      <w:pPr>
        <w:spacing w:after="0" w:line="240" w:lineRule="auto"/>
      </w:pPr>
      <w:r>
        <w:separator/>
      </w:r>
    </w:p>
  </w:endnote>
  <w:endnote w:type="continuationSeparator" w:id="0">
    <w:p w14:paraId="58201739" w14:textId="77777777" w:rsidR="00BB646F" w:rsidRDefault="00BB646F" w:rsidP="0031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Cambria"/>
    <w:charset w:val="01"/>
    <w:family w:val="swiss"/>
    <w:pitch w:val="variable"/>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F26A" w14:textId="77777777" w:rsidR="00D24DFE" w:rsidRDefault="00D24D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433224"/>
      <w:docPartObj>
        <w:docPartGallery w:val="Page Numbers (Bottom of Page)"/>
        <w:docPartUnique/>
      </w:docPartObj>
    </w:sdtPr>
    <w:sdtEndPr/>
    <w:sdtContent>
      <w:p w14:paraId="41DBE11C" w14:textId="77777777" w:rsidR="002B07A1" w:rsidRDefault="00004EDF">
        <w:pPr>
          <w:pStyle w:val="Piedepgina"/>
          <w:jc w:val="center"/>
        </w:pPr>
        <w:r>
          <w:fldChar w:fldCharType="begin"/>
        </w:r>
        <w:r>
          <w:instrText>PAGE   \* MERGEFORMAT</w:instrText>
        </w:r>
        <w:r>
          <w:fldChar w:fldCharType="separate"/>
        </w:r>
        <w:r w:rsidR="00187E42" w:rsidRPr="00187E42">
          <w:rPr>
            <w:noProof/>
            <w:lang w:val="es-ES"/>
          </w:rPr>
          <w:t>36</w:t>
        </w:r>
        <w:r>
          <w:rPr>
            <w:noProof/>
            <w:lang w:val="es-ES"/>
          </w:rPr>
          <w:fldChar w:fldCharType="end"/>
        </w:r>
      </w:p>
    </w:sdtContent>
  </w:sdt>
  <w:p w14:paraId="2B57B7B4" w14:textId="77777777" w:rsidR="002B07A1" w:rsidRDefault="002B07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FE5D" w14:textId="77777777" w:rsidR="00D24DFE" w:rsidRDefault="00D24D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DADC" w14:textId="77777777" w:rsidR="00BB646F" w:rsidRDefault="00BB646F" w:rsidP="0031547F">
      <w:pPr>
        <w:spacing w:after="0" w:line="240" w:lineRule="auto"/>
      </w:pPr>
      <w:r>
        <w:separator/>
      </w:r>
    </w:p>
  </w:footnote>
  <w:footnote w:type="continuationSeparator" w:id="0">
    <w:p w14:paraId="01835FC3" w14:textId="77777777" w:rsidR="00BB646F" w:rsidRDefault="00BB646F" w:rsidP="0031547F">
      <w:pPr>
        <w:spacing w:after="0" w:line="240" w:lineRule="auto"/>
      </w:pPr>
      <w:r>
        <w:continuationSeparator/>
      </w:r>
    </w:p>
  </w:footnote>
  <w:footnote w:id="1">
    <w:p w14:paraId="3352DCB4" w14:textId="667EFE13" w:rsidR="00724C74" w:rsidRPr="00066146" w:rsidRDefault="00724C74" w:rsidP="00724C74">
      <w:pPr>
        <w:pStyle w:val="Textonotapie"/>
        <w:jc w:val="both"/>
        <w:rPr>
          <w:lang w:val="es-ES"/>
        </w:rPr>
      </w:pPr>
      <w:r w:rsidRPr="00066146">
        <w:rPr>
          <w:rStyle w:val="Refdenotaalpie"/>
          <w:lang w:val="es-ES"/>
        </w:rPr>
        <w:footnoteRef/>
      </w:r>
      <w:r w:rsidRPr="00066146">
        <w:rPr>
          <w:lang w:val="es-ES"/>
        </w:rPr>
        <w:t xml:space="preserve"> </w:t>
      </w:r>
      <w:r w:rsidRPr="00066146">
        <w:rPr>
          <w:rFonts w:ascii="Arial" w:hAnsi="Arial"/>
          <w:bCs/>
          <w:sz w:val="18"/>
          <w:szCs w:val="18"/>
          <w:lang w:val="es-ES"/>
        </w:rPr>
        <w:t>F</w:t>
      </w:r>
      <w:r w:rsidR="00066146" w:rsidRPr="00066146">
        <w:rPr>
          <w:rFonts w:ascii="Arial" w:hAnsi="Arial"/>
          <w:bCs/>
          <w:sz w:val="18"/>
          <w:szCs w:val="18"/>
          <w:lang w:val="es-ES"/>
        </w:rPr>
        <w:t>uente</w:t>
      </w:r>
      <w:r w:rsidRPr="00066146">
        <w:rPr>
          <w:rFonts w:ascii="Arial" w:hAnsi="Arial"/>
          <w:bCs/>
          <w:sz w:val="18"/>
          <w:szCs w:val="18"/>
          <w:lang w:val="es-ES"/>
        </w:rPr>
        <w:t>: Comisió</w:t>
      </w:r>
      <w:r w:rsidR="00066146" w:rsidRPr="00066146">
        <w:rPr>
          <w:rFonts w:ascii="Arial" w:hAnsi="Arial"/>
          <w:bCs/>
          <w:sz w:val="18"/>
          <w:szCs w:val="18"/>
          <w:lang w:val="es-ES"/>
        </w:rPr>
        <w:t>n</w:t>
      </w:r>
      <w:r w:rsidRPr="00066146">
        <w:rPr>
          <w:rFonts w:ascii="Arial" w:hAnsi="Arial"/>
          <w:bCs/>
          <w:sz w:val="18"/>
          <w:szCs w:val="18"/>
          <w:lang w:val="es-ES"/>
        </w:rPr>
        <w:t xml:space="preserve"> Europea F</w:t>
      </w:r>
      <w:r w:rsidR="00066146" w:rsidRPr="00066146">
        <w:rPr>
          <w:rFonts w:ascii="Arial" w:hAnsi="Arial"/>
          <w:bCs/>
          <w:sz w:val="18"/>
          <w:szCs w:val="18"/>
          <w:lang w:val="es-ES"/>
        </w:rPr>
        <w:t>ondos E</w:t>
      </w:r>
      <w:r w:rsidRPr="00066146">
        <w:rPr>
          <w:rFonts w:ascii="Arial" w:hAnsi="Arial"/>
          <w:bCs/>
          <w:sz w:val="18"/>
          <w:szCs w:val="18"/>
          <w:lang w:val="es-ES"/>
        </w:rPr>
        <w:t>structural</w:t>
      </w:r>
      <w:r w:rsidR="00066146" w:rsidRPr="00066146">
        <w:rPr>
          <w:rFonts w:ascii="Arial" w:hAnsi="Arial"/>
          <w:bCs/>
          <w:sz w:val="18"/>
          <w:szCs w:val="18"/>
          <w:lang w:val="es-ES"/>
        </w:rPr>
        <w:t>e</w:t>
      </w:r>
      <w:r w:rsidRPr="00066146">
        <w:rPr>
          <w:rFonts w:ascii="Arial" w:hAnsi="Arial"/>
          <w:bCs/>
          <w:sz w:val="18"/>
          <w:szCs w:val="18"/>
          <w:lang w:val="es-ES"/>
        </w:rPr>
        <w:t xml:space="preserve">s </w:t>
      </w:r>
      <w:r w:rsidR="00066146" w:rsidRPr="00066146">
        <w:rPr>
          <w:rFonts w:ascii="Arial" w:hAnsi="Arial"/>
          <w:bCs/>
          <w:sz w:val="18"/>
          <w:szCs w:val="18"/>
          <w:lang w:val="es-ES"/>
        </w:rPr>
        <w:t>y</w:t>
      </w:r>
      <w:r w:rsidRPr="00066146">
        <w:rPr>
          <w:rFonts w:ascii="Arial" w:hAnsi="Arial"/>
          <w:bCs/>
          <w:sz w:val="18"/>
          <w:szCs w:val="18"/>
          <w:lang w:val="es-ES"/>
        </w:rPr>
        <w:t xml:space="preserve"> d</w:t>
      </w:r>
      <w:r w:rsidR="00066146" w:rsidRPr="00066146">
        <w:rPr>
          <w:rFonts w:ascii="Arial" w:hAnsi="Arial"/>
          <w:bCs/>
          <w:sz w:val="18"/>
          <w:szCs w:val="18"/>
          <w:lang w:val="es-ES"/>
        </w:rPr>
        <w:t xml:space="preserve">e </w:t>
      </w:r>
      <w:r w:rsidRPr="00066146">
        <w:rPr>
          <w:rFonts w:ascii="Arial" w:hAnsi="Arial"/>
          <w:bCs/>
          <w:sz w:val="18"/>
          <w:szCs w:val="18"/>
          <w:lang w:val="es-ES"/>
        </w:rPr>
        <w:t>Inversió</w:t>
      </w:r>
      <w:r w:rsidR="00066146" w:rsidRPr="00066146">
        <w:rPr>
          <w:rFonts w:ascii="Arial" w:hAnsi="Arial"/>
          <w:bCs/>
          <w:sz w:val="18"/>
          <w:szCs w:val="18"/>
          <w:lang w:val="es-ES"/>
        </w:rPr>
        <w:t>n</w:t>
      </w:r>
      <w:r w:rsidRPr="00066146">
        <w:rPr>
          <w:rFonts w:ascii="Arial" w:hAnsi="Arial"/>
          <w:bCs/>
          <w:sz w:val="18"/>
          <w:szCs w:val="18"/>
          <w:lang w:val="es-ES"/>
        </w:rPr>
        <w:t xml:space="preserve"> Europe</w:t>
      </w:r>
      <w:r w:rsidR="00066146" w:rsidRPr="00066146">
        <w:rPr>
          <w:rFonts w:ascii="Arial" w:hAnsi="Arial"/>
          <w:bCs/>
          <w:sz w:val="18"/>
          <w:szCs w:val="18"/>
          <w:lang w:val="es-ES"/>
        </w:rPr>
        <w:t>a</w:t>
      </w:r>
      <w:r w:rsidRPr="00066146">
        <w:rPr>
          <w:rFonts w:ascii="Arial" w:hAnsi="Arial"/>
          <w:bCs/>
          <w:sz w:val="18"/>
          <w:szCs w:val="18"/>
          <w:lang w:val="es-ES"/>
        </w:rPr>
        <w:t>. Orientacion</w:t>
      </w:r>
      <w:r w:rsidR="00066146" w:rsidRPr="00066146">
        <w:rPr>
          <w:rFonts w:ascii="Arial" w:hAnsi="Arial"/>
          <w:bCs/>
          <w:sz w:val="18"/>
          <w:szCs w:val="18"/>
          <w:lang w:val="es-ES"/>
        </w:rPr>
        <w:t>e</w:t>
      </w:r>
      <w:r w:rsidRPr="00066146">
        <w:rPr>
          <w:rFonts w:ascii="Arial" w:hAnsi="Arial"/>
          <w:bCs/>
          <w:sz w:val="18"/>
          <w:szCs w:val="18"/>
          <w:lang w:val="es-ES"/>
        </w:rPr>
        <w:t>s p</w:t>
      </w:r>
      <w:r w:rsidR="00066146" w:rsidRPr="00066146">
        <w:rPr>
          <w:rFonts w:ascii="Arial" w:hAnsi="Arial"/>
          <w:bCs/>
          <w:sz w:val="18"/>
          <w:szCs w:val="18"/>
          <w:lang w:val="es-ES"/>
        </w:rPr>
        <w:t>ara</w:t>
      </w:r>
      <w:r w:rsidRPr="00066146">
        <w:rPr>
          <w:rFonts w:ascii="Arial" w:hAnsi="Arial"/>
          <w:bCs/>
          <w:sz w:val="18"/>
          <w:szCs w:val="18"/>
          <w:lang w:val="es-ES"/>
        </w:rPr>
        <w:t xml:space="preserve"> </w:t>
      </w:r>
      <w:r w:rsidR="00066146" w:rsidRPr="00066146">
        <w:rPr>
          <w:rFonts w:ascii="Arial" w:hAnsi="Arial"/>
          <w:bCs/>
          <w:sz w:val="18"/>
          <w:szCs w:val="18"/>
          <w:lang w:val="es-ES"/>
        </w:rPr>
        <w:t>los</w:t>
      </w:r>
      <w:r w:rsidRPr="00066146">
        <w:rPr>
          <w:rFonts w:ascii="Arial" w:hAnsi="Arial"/>
          <w:bCs/>
          <w:sz w:val="18"/>
          <w:szCs w:val="18"/>
          <w:lang w:val="es-ES"/>
        </w:rPr>
        <w:t xml:space="preserve"> Esta</w:t>
      </w:r>
      <w:r w:rsidR="00066146" w:rsidRPr="00066146">
        <w:rPr>
          <w:rFonts w:ascii="Arial" w:hAnsi="Arial"/>
          <w:bCs/>
          <w:sz w:val="18"/>
          <w:szCs w:val="18"/>
          <w:lang w:val="es-ES"/>
        </w:rPr>
        <w:t>do</w:t>
      </w:r>
      <w:r w:rsidRPr="00066146">
        <w:rPr>
          <w:rFonts w:ascii="Arial" w:hAnsi="Arial"/>
          <w:bCs/>
          <w:sz w:val="18"/>
          <w:szCs w:val="18"/>
          <w:lang w:val="es-ES"/>
        </w:rPr>
        <w:t>s m</w:t>
      </w:r>
      <w:r w:rsidR="00066146" w:rsidRPr="00066146">
        <w:rPr>
          <w:rFonts w:ascii="Arial" w:hAnsi="Arial"/>
          <w:bCs/>
          <w:sz w:val="18"/>
          <w:szCs w:val="18"/>
          <w:lang w:val="es-ES"/>
        </w:rPr>
        <w:t>iembros</w:t>
      </w:r>
      <w:r w:rsidRPr="00066146">
        <w:rPr>
          <w:rFonts w:ascii="Arial" w:hAnsi="Arial"/>
          <w:bCs/>
          <w:sz w:val="18"/>
          <w:szCs w:val="18"/>
          <w:lang w:val="es-ES"/>
        </w:rPr>
        <w:t xml:space="preserve"> </w:t>
      </w:r>
      <w:r w:rsidR="00066146" w:rsidRPr="00066146">
        <w:rPr>
          <w:rFonts w:ascii="Arial" w:hAnsi="Arial"/>
          <w:bCs/>
          <w:sz w:val="18"/>
          <w:szCs w:val="18"/>
          <w:lang w:val="es-ES"/>
        </w:rPr>
        <w:t>y</w:t>
      </w:r>
      <w:r w:rsidRPr="00066146">
        <w:rPr>
          <w:rFonts w:ascii="Arial" w:hAnsi="Arial"/>
          <w:bCs/>
          <w:sz w:val="18"/>
          <w:szCs w:val="18"/>
          <w:lang w:val="es-ES"/>
        </w:rPr>
        <w:t xml:space="preserve"> l</w:t>
      </w:r>
      <w:r w:rsidR="00066146" w:rsidRPr="00066146">
        <w:rPr>
          <w:rFonts w:ascii="Arial" w:hAnsi="Arial"/>
          <w:bCs/>
          <w:sz w:val="18"/>
          <w:szCs w:val="18"/>
          <w:lang w:val="es-ES"/>
        </w:rPr>
        <w:t>a</w:t>
      </w:r>
      <w:r w:rsidRPr="00066146">
        <w:rPr>
          <w:rFonts w:ascii="Arial" w:hAnsi="Arial"/>
          <w:bCs/>
          <w:sz w:val="18"/>
          <w:szCs w:val="18"/>
          <w:lang w:val="es-ES"/>
        </w:rPr>
        <w:t>s autori</w:t>
      </w:r>
      <w:r w:rsidR="00066146">
        <w:rPr>
          <w:rFonts w:ascii="Arial" w:hAnsi="Arial"/>
          <w:bCs/>
          <w:sz w:val="18"/>
          <w:szCs w:val="18"/>
          <w:lang w:val="es-ES"/>
        </w:rPr>
        <w:t>d</w:t>
      </w:r>
      <w:r w:rsidRPr="00066146">
        <w:rPr>
          <w:rFonts w:ascii="Arial" w:hAnsi="Arial"/>
          <w:bCs/>
          <w:sz w:val="18"/>
          <w:szCs w:val="18"/>
          <w:lang w:val="es-ES"/>
        </w:rPr>
        <w:t>a</w:t>
      </w:r>
      <w:r w:rsidR="00066146" w:rsidRPr="00066146">
        <w:rPr>
          <w:rFonts w:ascii="Arial" w:hAnsi="Arial"/>
          <w:bCs/>
          <w:sz w:val="18"/>
          <w:szCs w:val="18"/>
          <w:lang w:val="es-ES"/>
        </w:rPr>
        <w:t>de</w:t>
      </w:r>
      <w:r w:rsidRPr="00066146">
        <w:rPr>
          <w:rFonts w:ascii="Arial" w:hAnsi="Arial"/>
          <w:bCs/>
          <w:sz w:val="18"/>
          <w:szCs w:val="18"/>
          <w:lang w:val="es-ES"/>
        </w:rPr>
        <w:t>s responsables de</w:t>
      </w:r>
      <w:r w:rsidR="00066146" w:rsidRPr="00066146">
        <w:rPr>
          <w:rFonts w:ascii="Arial" w:hAnsi="Arial"/>
          <w:bCs/>
          <w:sz w:val="18"/>
          <w:szCs w:val="18"/>
          <w:lang w:val="es-ES"/>
        </w:rPr>
        <w:t xml:space="preserve"> lo</w:t>
      </w:r>
      <w:r w:rsidRPr="00066146">
        <w:rPr>
          <w:rFonts w:ascii="Arial" w:hAnsi="Arial"/>
          <w:bCs/>
          <w:sz w:val="18"/>
          <w:szCs w:val="18"/>
          <w:lang w:val="es-ES"/>
        </w:rPr>
        <w:t>s program</w:t>
      </w:r>
      <w:r w:rsidR="00066146" w:rsidRPr="00066146">
        <w:rPr>
          <w:rFonts w:ascii="Arial" w:hAnsi="Arial"/>
          <w:bCs/>
          <w:sz w:val="18"/>
          <w:szCs w:val="18"/>
          <w:lang w:val="es-ES"/>
        </w:rPr>
        <w:t>a</w:t>
      </w:r>
      <w:r w:rsidRPr="00066146">
        <w:rPr>
          <w:rFonts w:ascii="Arial" w:hAnsi="Arial"/>
          <w:bCs/>
          <w:sz w:val="18"/>
          <w:szCs w:val="18"/>
          <w:lang w:val="es-ES"/>
        </w:rPr>
        <w:t>s. Avaluació</w:t>
      </w:r>
      <w:r w:rsidR="00066146" w:rsidRPr="00066146">
        <w:rPr>
          <w:rFonts w:ascii="Arial" w:hAnsi="Arial"/>
          <w:bCs/>
          <w:sz w:val="18"/>
          <w:szCs w:val="18"/>
          <w:lang w:val="es-ES"/>
        </w:rPr>
        <w:t>n</w:t>
      </w:r>
      <w:r w:rsidRPr="00066146">
        <w:rPr>
          <w:rFonts w:ascii="Arial" w:hAnsi="Arial"/>
          <w:bCs/>
          <w:sz w:val="18"/>
          <w:szCs w:val="18"/>
          <w:lang w:val="es-ES"/>
        </w:rPr>
        <w:t xml:space="preserve"> del r</w:t>
      </w:r>
      <w:r w:rsidR="00066146" w:rsidRPr="00066146">
        <w:rPr>
          <w:rFonts w:ascii="Arial" w:hAnsi="Arial"/>
          <w:bCs/>
          <w:sz w:val="18"/>
          <w:szCs w:val="18"/>
          <w:lang w:val="es-ES"/>
        </w:rPr>
        <w:t>iesgo</w:t>
      </w:r>
      <w:r w:rsidRPr="00066146">
        <w:rPr>
          <w:rFonts w:ascii="Arial" w:hAnsi="Arial"/>
          <w:bCs/>
          <w:sz w:val="18"/>
          <w:szCs w:val="18"/>
          <w:lang w:val="es-ES"/>
        </w:rPr>
        <w:t xml:space="preserve"> de frau</w:t>
      </w:r>
      <w:r w:rsidR="00066146" w:rsidRPr="00066146">
        <w:rPr>
          <w:rFonts w:ascii="Arial" w:hAnsi="Arial"/>
          <w:bCs/>
          <w:sz w:val="18"/>
          <w:szCs w:val="18"/>
          <w:lang w:val="es-ES"/>
        </w:rPr>
        <w:t>de</w:t>
      </w:r>
      <w:r w:rsidRPr="00066146">
        <w:rPr>
          <w:rFonts w:ascii="Arial" w:hAnsi="Arial"/>
          <w:bCs/>
          <w:sz w:val="18"/>
          <w:szCs w:val="18"/>
          <w:lang w:val="es-ES"/>
        </w:rPr>
        <w:t xml:space="preserve"> </w:t>
      </w:r>
      <w:r w:rsidR="00066146" w:rsidRPr="00066146">
        <w:rPr>
          <w:rFonts w:ascii="Arial" w:hAnsi="Arial"/>
          <w:bCs/>
          <w:sz w:val="18"/>
          <w:szCs w:val="18"/>
          <w:lang w:val="es-ES"/>
        </w:rPr>
        <w:t xml:space="preserve">y </w:t>
      </w:r>
      <w:r w:rsidRPr="00066146">
        <w:rPr>
          <w:rFonts w:ascii="Arial" w:hAnsi="Arial"/>
          <w:bCs/>
          <w:sz w:val="18"/>
          <w:szCs w:val="18"/>
          <w:lang w:val="es-ES"/>
        </w:rPr>
        <w:t>me</w:t>
      </w:r>
      <w:r w:rsidR="00066146" w:rsidRPr="00066146">
        <w:rPr>
          <w:rFonts w:ascii="Arial" w:hAnsi="Arial"/>
          <w:bCs/>
          <w:sz w:val="18"/>
          <w:szCs w:val="18"/>
          <w:lang w:val="es-ES"/>
        </w:rPr>
        <w:t>dida</w:t>
      </w:r>
      <w:r w:rsidRPr="00066146">
        <w:rPr>
          <w:rFonts w:ascii="Arial" w:hAnsi="Arial"/>
          <w:bCs/>
          <w:sz w:val="18"/>
          <w:szCs w:val="18"/>
          <w:lang w:val="es-ES"/>
        </w:rPr>
        <w:t>s efectiv</w:t>
      </w:r>
      <w:r w:rsidR="00066146" w:rsidRPr="00066146">
        <w:rPr>
          <w:rFonts w:ascii="Arial" w:hAnsi="Arial"/>
          <w:bCs/>
          <w:sz w:val="18"/>
          <w:szCs w:val="18"/>
          <w:lang w:val="es-ES"/>
        </w:rPr>
        <w:t>a</w:t>
      </w:r>
      <w:r w:rsidRPr="00066146">
        <w:rPr>
          <w:rFonts w:ascii="Arial" w:hAnsi="Arial"/>
          <w:bCs/>
          <w:sz w:val="18"/>
          <w:szCs w:val="18"/>
          <w:lang w:val="es-ES"/>
        </w:rPr>
        <w:t xml:space="preserve">s </w:t>
      </w:r>
      <w:r w:rsidR="00066146" w:rsidRPr="00066146">
        <w:rPr>
          <w:rFonts w:ascii="Arial" w:hAnsi="Arial"/>
          <w:bCs/>
          <w:sz w:val="18"/>
          <w:szCs w:val="18"/>
          <w:lang w:val="es-ES"/>
        </w:rPr>
        <w:t>y proporcionadas</w:t>
      </w:r>
      <w:r w:rsidRPr="00066146">
        <w:rPr>
          <w:rFonts w:ascii="Arial" w:hAnsi="Arial"/>
          <w:bCs/>
          <w:sz w:val="18"/>
          <w:szCs w:val="18"/>
          <w:lang w:val="es-ES"/>
        </w:rPr>
        <w:t xml:space="preserve"> contra el frau</w:t>
      </w:r>
      <w:r w:rsidR="00066146" w:rsidRPr="00066146">
        <w:rPr>
          <w:rFonts w:ascii="Arial" w:hAnsi="Arial"/>
          <w:bCs/>
          <w:sz w:val="18"/>
          <w:szCs w:val="18"/>
          <w:lang w:val="es-ES"/>
        </w:rPr>
        <w:t>de</w:t>
      </w:r>
      <w:r w:rsidRPr="00066146">
        <w:rPr>
          <w:rFonts w:ascii="Arial" w:hAnsi="Arial"/>
          <w:bCs/>
          <w:sz w:val="18"/>
          <w:szCs w:val="18"/>
          <w:lang w:val="es-ES"/>
        </w:rPr>
        <w:t>, 2014.</w:t>
      </w:r>
    </w:p>
  </w:footnote>
  <w:footnote w:id="2">
    <w:p w14:paraId="1B8B21D2" w14:textId="7AF08702" w:rsidR="002B07A1" w:rsidRPr="001A246D" w:rsidRDefault="002B07A1" w:rsidP="005E2B50">
      <w:pPr>
        <w:pStyle w:val="Textonotapie"/>
        <w:jc w:val="both"/>
        <w:rPr>
          <w:lang w:val="es-ES"/>
        </w:rPr>
      </w:pPr>
      <w:r w:rsidRPr="001A246D">
        <w:rPr>
          <w:rStyle w:val="Refdenotaalpie"/>
          <w:lang w:val="es-ES"/>
        </w:rPr>
        <w:footnoteRef/>
      </w:r>
      <w:r w:rsidRPr="001A246D">
        <w:rPr>
          <w:lang w:val="es-ES"/>
        </w:rPr>
        <w:t xml:space="preserve"> </w:t>
      </w:r>
      <w:r w:rsidR="001370E9" w:rsidRPr="001A246D">
        <w:rPr>
          <w:rFonts w:ascii="Arial" w:hAnsi="Arial" w:cs="Arial"/>
          <w:sz w:val="18"/>
          <w:szCs w:val="18"/>
          <w:lang w:val="es-ES"/>
        </w:rPr>
        <w:t>En el ámbito de la contratación pública veáis, por ejemplo, el contenido de la Instrucción de la *JCCPE (Junta Consultiva de Contratación Pública del Estado) de 23 de diciembre de 2022, que solo es aplicable al sector público estatal, pero que delimita quién tiene de rellenar la *DACI en los procesos de contratación pública. En el ámbito de las subvenciones muchos de estos criterios también se pueden trasladar con las adaptaciones que sean necesarias (órgano promotor, participantes en la redacción de las bases reguladoras y de convocatoria, miembros de los órganos instructores y de las comisiones evaluadoras, en su caso, etc.)</w:t>
      </w:r>
      <w:r w:rsidRPr="001A246D">
        <w:rPr>
          <w:rFonts w:ascii="Arial" w:hAnsi="Arial" w:cs="Arial"/>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9AF9" w14:textId="1F020607" w:rsidR="00D24DFE" w:rsidRDefault="00BB646F">
    <w:pPr>
      <w:pStyle w:val="Encabezado"/>
    </w:pPr>
    <w:r>
      <w:rPr>
        <w:noProof/>
      </w:rPr>
      <w:pict w14:anchorId="5CD97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88985" o:spid="_x0000_s1033" type="#_x0000_t136" style="position:absolute;margin-left:0;margin-top:0;width:435.95pt;height:163.45pt;rotation:315;z-index:-25165516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ACCF" w14:textId="6AC034E3" w:rsidR="00D24DFE" w:rsidRDefault="00BB646F">
    <w:pPr>
      <w:pStyle w:val="Encabezado"/>
    </w:pPr>
    <w:r>
      <w:rPr>
        <w:noProof/>
      </w:rPr>
      <w:pict w14:anchorId="7A214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88986" o:spid="_x0000_s1034" type="#_x0000_t136" style="position:absolute;margin-left:0;margin-top:0;width:435.95pt;height:163.45pt;rotation:315;z-index:-25165312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F669" w14:textId="4C4CE105" w:rsidR="00D24DFE" w:rsidRDefault="00BB646F">
    <w:pPr>
      <w:pStyle w:val="Encabezado"/>
    </w:pPr>
    <w:r>
      <w:rPr>
        <w:noProof/>
      </w:rPr>
      <w:pict w14:anchorId="5C24D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88984" o:spid="_x0000_s1032" type="#_x0000_t136" style="position:absolute;margin-left:0;margin-top:0;width:435.95pt;height:163.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37B"/>
    <w:multiLevelType w:val="hybridMultilevel"/>
    <w:tmpl w:val="8AD44DC4"/>
    <w:lvl w:ilvl="0" w:tplc="0403001B">
      <w:start w:val="1"/>
      <w:numFmt w:val="lowerRoman"/>
      <w:lvlText w:val="%1."/>
      <w:lvlJc w:val="righ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 w15:restartNumberingAfterBreak="0">
    <w:nsid w:val="03A623F6"/>
    <w:multiLevelType w:val="hybridMultilevel"/>
    <w:tmpl w:val="BEAE970E"/>
    <w:lvl w:ilvl="0" w:tplc="0403001B">
      <w:start w:val="1"/>
      <w:numFmt w:val="lowerRoman"/>
      <w:lvlText w:val="%1."/>
      <w:lvlJc w:val="right"/>
      <w:pPr>
        <w:ind w:left="1800" w:hanging="360"/>
      </w:pPr>
    </w:lvl>
    <w:lvl w:ilvl="1" w:tplc="70C80578">
      <w:start w:val="1"/>
      <w:numFmt w:val="lowerLetter"/>
      <w:lvlText w:val="%2)"/>
      <w:lvlJc w:val="left"/>
      <w:pPr>
        <w:ind w:left="2856" w:hanging="696"/>
      </w:pPr>
      <w:rPr>
        <w:rFonts w:hint="default"/>
      </w:r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 w15:restartNumberingAfterBreak="0">
    <w:nsid w:val="08276C88"/>
    <w:multiLevelType w:val="hybridMultilevel"/>
    <w:tmpl w:val="D9B0C2D8"/>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6102BBE"/>
    <w:multiLevelType w:val="hybridMultilevel"/>
    <w:tmpl w:val="A4EA27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EDF0400"/>
    <w:multiLevelType w:val="hybridMultilevel"/>
    <w:tmpl w:val="29D0834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93801E4"/>
    <w:multiLevelType w:val="hybridMultilevel"/>
    <w:tmpl w:val="4DD8DF4A"/>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6" w15:restartNumberingAfterBreak="0">
    <w:nsid w:val="29C07414"/>
    <w:multiLevelType w:val="hybridMultilevel"/>
    <w:tmpl w:val="E2C40B44"/>
    <w:lvl w:ilvl="0" w:tplc="0403001B">
      <w:start w:val="1"/>
      <w:numFmt w:val="lowerRoman"/>
      <w:lvlText w:val="%1."/>
      <w:lvlJc w:val="righ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BA46500"/>
    <w:multiLevelType w:val="hybridMultilevel"/>
    <w:tmpl w:val="39909EC2"/>
    <w:lvl w:ilvl="0" w:tplc="4232D8E4">
      <w:start w:val="1"/>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C806491"/>
    <w:multiLevelType w:val="hybridMultilevel"/>
    <w:tmpl w:val="B1CEC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236311"/>
    <w:multiLevelType w:val="hybridMultilevel"/>
    <w:tmpl w:val="820C9202"/>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11F2823"/>
    <w:multiLevelType w:val="hybridMultilevel"/>
    <w:tmpl w:val="ECAE705A"/>
    <w:lvl w:ilvl="0" w:tplc="FFFFFFFF">
      <w:start w:val="1"/>
      <w:numFmt w:val="lowerRoman"/>
      <w:lvlText w:val="%1."/>
      <w:lvlJc w:val="right"/>
      <w:pPr>
        <w:ind w:left="720" w:hanging="360"/>
      </w:pPr>
    </w:lvl>
    <w:lvl w:ilvl="1" w:tplc="040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7D5EDB"/>
    <w:multiLevelType w:val="hybridMultilevel"/>
    <w:tmpl w:val="52AE68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3A6038B"/>
    <w:multiLevelType w:val="hybridMultilevel"/>
    <w:tmpl w:val="A2948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alibri"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alibri"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4B2291E"/>
    <w:multiLevelType w:val="hybridMultilevel"/>
    <w:tmpl w:val="20A816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522599D"/>
    <w:multiLevelType w:val="hybridMultilevel"/>
    <w:tmpl w:val="49E2B5D0"/>
    <w:lvl w:ilvl="0" w:tplc="078CD926">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5" w15:restartNumberingAfterBreak="0">
    <w:nsid w:val="45A32F8E"/>
    <w:multiLevelType w:val="hybridMultilevel"/>
    <w:tmpl w:val="293A144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6E44DB4"/>
    <w:multiLevelType w:val="hybridMultilevel"/>
    <w:tmpl w:val="84FA045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AB36F6E"/>
    <w:multiLevelType w:val="hybridMultilevel"/>
    <w:tmpl w:val="145C4AE4"/>
    <w:lvl w:ilvl="0" w:tplc="040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D92FC5"/>
    <w:multiLevelType w:val="hybridMultilevel"/>
    <w:tmpl w:val="BE900C92"/>
    <w:lvl w:ilvl="0" w:tplc="0403001B">
      <w:start w:val="1"/>
      <w:numFmt w:val="lowerRoman"/>
      <w:lvlText w:val="%1."/>
      <w:lvlJc w:val="righ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53C2DA9"/>
    <w:multiLevelType w:val="hybridMultilevel"/>
    <w:tmpl w:val="EFA4F9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7754A82"/>
    <w:multiLevelType w:val="hybridMultilevel"/>
    <w:tmpl w:val="7FA09C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C5E6F"/>
    <w:multiLevelType w:val="hybridMultilevel"/>
    <w:tmpl w:val="4504280C"/>
    <w:lvl w:ilvl="0" w:tplc="D4BCD83A">
      <w:numFmt w:val="bullet"/>
      <w:lvlText w:val="-"/>
      <w:lvlJc w:val="left"/>
      <w:pPr>
        <w:ind w:left="962" w:hanging="360"/>
      </w:pPr>
      <w:rPr>
        <w:rFonts w:ascii="Arial" w:eastAsia="Arial" w:hAnsi="Arial" w:cs="Arial" w:hint="default"/>
        <w:b/>
        <w:bCs/>
        <w:w w:val="100"/>
        <w:sz w:val="22"/>
        <w:szCs w:val="22"/>
        <w:lang w:val="ca-ES" w:eastAsia="en-US" w:bidi="ar-SA"/>
      </w:rPr>
    </w:lvl>
    <w:lvl w:ilvl="1" w:tplc="C0309EB8">
      <w:numFmt w:val="bullet"/>
      <w:lvlText w:val="•"/>
      <w:lvlJc w:val="left"/>
      <w:pPr>
        <w:ind w:left="1867" w:hanging="360"/>
      </w:pPr>
      <w:rPr>
        <w:rFonts w:hint="default"/>
        <w:lang w:val="ca-ES" w:eastAsia="en-US" w:bidi="ar-SA"/>
      </w:rPr>
    </w:lvl>
    <w:lvl w:ilvl="2" w:tplc="A3B86D72">
      <w:numFmt w:val="bullet"/>
      <w:lvlText w:val="•"/>
      <w:lvlJc w:val="left"/>
      <w:pPr>
        <w:ind w:left="2775" w:hanging="360"/>
      </w:pPr>
      <w:rPr>
        <w:rFonts w:hint="default"/>
        <w:lang w:val="ca-ES" w:eastAsia="en-US" w:bidi="ar-SA"/>
      </w:rPr>
    </w:lvl>
    <w:lvl w:ilvl="3" w:tplc="239EDF00">
      <w:numFmt w:val="bullet"/>
      <w:lvlText w:val="•"/>
      <w:lvlJc w:val="left"/>
      <w:pPr>
        <w:ind w:left="3683" w:hanging="360"/>
      </w:pPr>
      <w:rPr>
        <w:rFonts w:hint="default"/>
        <w:lang w:val="ca-ES" w:eastAsia="en-US" w:bidi="ar-SA"/>
      </w:rPr>
    </w:lvl>
    <w:lvl w:ilvl="4" w:tplc="8C286E08">
      <w:numFmt w:val="bullet"/>
      <w:lvlText w:val="•"/>
      <w:lvlJc w:val="left"/>
      <w:pPr>
        <w:ind w:left="4591" w:hanging="360"/>
      </w:pPr>
      <w:rPr>
        <w:rFonts w:hint="default"/>
        <w:lang w:val="ca-ES" w:eastAsia="en-US" w:bidi="ar-SA"/>
      </w:rPr>
    </w:lvl>
    <w:lvl w:ilvl="5" w:tplc="B1F211AA">
      <w:numFmt w:val="bullet"/>
      <w:lvlText w:val="•"/>
      <w:lvlJc w:val="left"/>
      <w:pPr>
        <w:ind w:left="5499" w:hanging="360"/>
      </w:pPr>
      <w:rPr>
        <w:rFonts w:hint="default"/>
        <w:lang w:val="ca-ES" w:eastAsia="en-US" w:bidi="ar-SA"/>
      </w:rPr>
    </w:lvl>
    <w:lvl w:ilvl="6" w:tplc="215051BE">
      <w:numFmt w:val="bullet"/>
      <w:lvlText w:val="•"/>
      <w:lvlJc w:val="left"/>
      <w:pPr>
        <w:ind w:left="6407" w:hanging="360"/>
      </w:pPr>
      <w:rPr>
        <w:rFonts w:hint="default"/>
        <w:lang w:val="ca-ES" w:eastAsia="en-US" w:bidi="ar-SA"/>
      </w:rPr>
    </w:lvl>
    <w:lvl w:ilvl="7" w:tplc="4734E438">
      <w:numFmt w:val="bullet"/>
      <w:lvlText w:val="•"/>
      <w:lvlJc w:val="left"/>
      <w:pPr>
        <w:ind w:left="7315" w:hanging="360"/>
      </w:pPr>
      <w:rPr>
        <w:rFonts w:hint="default"/>
        <w:lang w:val="ca-ES" w:eastAsia="en-US" w:bidi="ar-SA"/>
      </w:rPr>
    </w:lvl>
    <w:lvl w:ilvl="8" w:tplc="E5B4C97A">
      <w:numFmt w:val="bullet"/>
      <w:lvlText w:val="•"/>
      <w:lvlJc w:val="left"/>
      <w:pPr>
        <w:ind w:left="8223" w:hanging="360"/>
      </w:pPr>
      <w:rPr>
        <w:rFonts w:hint="default"/>
        <w:lang w:val="ca-ES" w:eastAsia="en-US" w:bidi="ar-SA"/>
      </w:rPr>
    </w:lvl>
  </w:abstractNum>
  <w:abstractNum w:abstractNumId="22" w15:restartNumberingAfterBreak="0">
    <w:nsid w:val="6CB7680A"/>
    <w:multiLevelType w:val="hybridMultilevel"/>
    <w:tmpl w:val="4BF6AD3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70070869"/>
    <w:multiLevelType w:val="hybridMultilevel"/>
    <w:tmpl w:val="CEFC15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alibri"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alibri"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1E64F89"/>
    <w:multiLevelType w:val="hybridMultilevel"/>
    <w:tmpl w:val="147AD8D6"/>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5" w15:restartNumberingAfterBreak="0">
    <w:nsid w:val="72AB47ED"/>
    <w:multiLevelType w:val="hybridMultilevel"/>
    <w:tmpl w:val="22EC0E0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3DE4A6D"/>
    <w:multiLevelType w:val="hybridMultilevel"/>
    <w:tmpl w:val="0352A3F0"/>
    <w:lvl w:ilvl="0" w:tplc="D4B856C2">
      <w:numFmt w:val="bullet"/>
      <w:lvlText w:val="-"/>
      <w:lvlJc w:val="left"/>
      <w:pPr>
        <w:ind w:left="1689" w:hanging="360"/>
      </w:pPr>
      <w:rPr>
        <w:rFonts w:ascii="Arial MT" w:eastAsia="Arial MT" w:hAnsi="Arial MT" w:cs="Arial MT" w:hint="default"/>
        <w:w w:val="100"/>
        <w:sz w:val="22"/>
        <w:szCs w:val="22"/>
        <w:lang w:val="ca-ES" w:eastAsia="en-US" w:bidi="ar-SA"/>
      </w:rPr>
    </w:lvl>
    <w:lvl w:ilvl="1" w:tplc="D3F858DC">
      <w:numFmt w:val="bullet"/>
      <w:lvlText w:val="•"/>
      <w:lvlJc w:val="left"/>
      <w:pPr>
        <w:ind w:left="2515" w:hanging="360"/>
      </w:pPr>
      <w:rPr>
        <w:rFonts w:hint="default"/>
        <w:lang w:val="ca-ES" w:eastAsia="en-US" w:bidi="ar-SA"/>
      </w:rPr>
    </w:lvl>
    <w:lvl w:ilvl="2" w:tplc="47DE6DD4">
      <w:numFmt w:val="bullet"/>
      <w:lvlText w:val="•"/>
      <w:lvlJc w:val="left"/>
      <w:pPr>
        <w:ind w:left="3351" w:hanging="360"/>
      </w:pPr>
      <w:rPr>
        <w:rFonts w:hint="default"/>
        <w:lang w:val="ca-ES" w:eastAsia="en-US" w:bidi="ar-SA"/>
      </w:rPr>
    </w:lvl>
    <w:lvl w:ilvl="3" w:tplc="D35E4668">
      <w:numFmt w:val="bullet"/>
      <w:lvlText w:val="•"/>
      <w:lvlJc w:val="left"/>
      <w:pPr>
        <w:ind w:left="4187" w:hanging="360"/>
      </w:pPr>
      <w:rPr>
        <w:rFonts w:hint="default"/>
        <w:lang w:val="ca-ES" w:eastAsia="en-US" w:bidi="ar-SA"/>
      </w:rPr>
    </w:lvl>
    <w:lvl w:ilvl="4" w:tplc="83749F86">
      <w:numFmt w:val="bullet"/>
      <w:lvlText w:val="•"/>
      <w:lvlJc w:val="left"/>
      <w:pPr>
        <w:ind w:left="5023" w:hanging="360"/>
      </w:pPr>
      <w:rPr>
        <w:rFonts w:hint="default"/>
        <w:lang w:val="ca-ES" w:eastAsia="en-US" w:bidi="ar-SA"/>
      </w:rPr>
    </w:lvl>
    <w:lvl w:ilvl="5" w:tplc="5B94A182">
      <w:numFmt w:val="bullet"/>
      <w:lvlText w:val="•"/>
      <w:lvlJc w:val="left"/>
      <w:pPr>
        <w:ind w:left="5859" w:hanging="360"/>
      </w:pPr>
      <w:rPr>
        <w:rFonts w:hint="default"/>
        <w:lang w:val="ca-ES" w:eastAsia="en-US" w:bidi="ar-SA"/>
      </w:rPr>
    </w:lvl>
    <w:lvl w:ilvl="6" w:tplc="9FA642A0">
      <w:numFmt w:val="bullet"/>
      <w:lvlText w:val="•"/>
      <w:lvlJc w:val="left"/>
      <w:pPr>
        <w:ind w:left="6695" w:hanging="360"/>
      </w:pPr>
      <w:rPr>
        <w:rFonts w:hint="default"/>
        <w:lang w:val="ca-ES" w:eastAsia="en-US" w:bidi="ar-SA"/>
      </w:rPr>
    </w:lvl>
    <w:lvl w:ilvl="7" w:tplc="6846B5FE">
      <w:numFmt w:val="bullet"/>
      <w:lvlText w:val="•"/>
      <w:lvlJc w:val="left"/>
      <w:pPr>
        <w:ind w:left="7531" w:hanging="360"/>
      </w:pPr>
      <w:rPr>
        <w:rFonts w:hint="default"/>
        <w:lang w:val="ca-ES" w:eastAsia="en-US" w:bidi="ar-SA"/>
      </w:rPr>
    </w:lvl>
    <w:lvl w:ilvl="8" w:tplc="6C7AF14E">
      <w:numFmt w:val="bullet"/>
      <w:lvlText w:val="•"/>
      <w:lvlJc w:val="left"/>
      <w:pPr>
        <w:ind w:left="8367" w:hanging="360"/>
      </w:pPr>
      <w:rPr>
        <w:rFonts w:hint="default"/>
        <w:lang w:val="ca-ES" w:eastAsia="en-US" w:bidi="ar-SA"/>
      </w:rPr>
    </w:lvl>
  </w:abstractNum>
  <w:abstractNum w:abstractNumId="27" w15:restartNumberingAfterBreak="0">
    <w:nsid w:val="75435209"/>
    <w:multiLevelType w:val="hybridMultilevel"/>
    <w:tmpl w:val="24AE8456"/>
    <w:lvl w:ilvl="0" w:tplc="040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7D673D68"/>
    <w:multiLevelType w:val="hybridMultilevel"/>
    <w:tmpl w:val="8C2C0718"/>
    <w:lvl w:ilvl="0" w:tplc="04030005">
      <w:start w:val="1"/>
      <w:numFmt w:val="bullet"/>
      <w:lvlText w:val=""/>
      <w:lvlJc w:val="left"/>
      <w:pPr>
        <w:ind w:left="1773" w:hanging="360"/>
      </w:pPr>
      <w:rPr>
        <w:rFonts w:ascii="Wingdings" w:hAnsi="Wingdings" w:hint="default"/>
      </w:rPr>
    </w:lvl>
    <w:lvl w:ilvl="1" w:tplc="04030003">
      <w:start w:val="1"/>
      <w:numFmt w:val="bullet"/>
      <w:lvlText w:val="o"/>
      <w:lvlJc w:val="left"/>
      <w:pPr>
        <w:ind w:left="2493" w:hanging="360"/>
      </w:pPr>
      <w:rPr>
        <w:rFonts w:ascii="Courier New" w:hAnsi="Courier New" w:cs="Calibri"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alibri"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alibri" w:hint="default"/>
      </w:rPr>
    </w:lvl>
    <w:lvl w:ilvl="8" w:tplc="04030005" w:tentative="1">
      <w:start w:val="1"/>
      <w:numFmt w:val="bullet"/>
      <w:lvlText w:val=""/>
      <w:lvlJc w:val="left"/>
      <w:pPr>
        <w:ind w:left="7533" w:hanging="360"/>
      </w:pPr>
      <w:rPr>
        <w:rFonts w:ascii="Wingdings" w:hAnsi="Wingdings" w:hint="default"/>
      </w:rPr>
    </w:lvl>
  </w:abstractNum>
  <w:abstractNum w:abstractNumId="29" w15:restartNumberingAfterBreak="0">
    <w:nsid w:val="7E1C3ABF"/>
    <w:multiLevelType w:val="hybridMultilevel"/>
    <w:tmpl w:val="E5E652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E717BFE"/>
    <w:multiLevelType w:val="hybridMultilevel"/>
    <w:tmpl w:val="2408C5D6"/>
    <w:lvl w:ilvl="0" w:tplc="0403001B">
      <w:start w:val="1"/>
      <w:numFmt w:val="lowerRoman"/>
      <w:lvlText w:val="%1."/>
      <w:lvlJc w:val="right"/>
      <w:pPr>
        <w:ind w:left="1800" w:hanging="360"/>
      </w:pPr>
    </w:lvl>
    <w:lvl w:ilvl="1" w:tplc="04030019">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1" w15:restartNumberingAfterBreak="0">
    <w:nsid w:val="7EF374F1"/>
    <w:multiLevelType w:val="hybridMultilevel"/>
    <w:tmpl w:val="60B8C892"/>
    <w:lvl w:ilvl="0" w:tplc="332A1A0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2" w15:restartNumberingAfterBreak="0">
    <w:nsid w:val="7F27624B"/>
    <w:multiLevelType w:val="hybridMultilevel"/>
    <w:tmpl w:val="1250EEC0"/>
    <w:lvl w:ilvl="0" w:tplc="23E09A6E">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226068959">
    <w:abstractNumId w:val="22"/>
  </w:num>
  <w:num w:numId="2" w16cid:durableId="1691830839">
    <w:abstractNumId w:val="23"/>
  </w:num>
  <w:num w:numId="3" w16cid:durableId="1440418687">
    <w:abstractNumId w:val="4"/>
  </w:num>
  <w:num w:numId="4" w16cid:durableId="1506239614">
    <w:abstractNumId w:val="12"/>
  </w:num>
  <w:num w:numId="5" w16cid:durableId="815220469">
    <w:abstractNumId w:val="11"/>
  </w:num>
  <w:num w:numId="6" w16cid:durableId="430902358">
    <w:abstractNumId w:val="28"/>
  </w:num>
  <w:num w:numId="7" w16cid:durableId="1329209233">
    <w:abstractNumId w:val="20"/>
  </w:num>
  <w:num w:numId="8" w16cid:durableId="380252269">
    <w:abstractNumId w:val="13"/>
  </w:num>
  <w:num w:numId="9" w16cid:durableId="1094714650">
    <w:abstractNumId w:val="8"/>
  </w:num>
  <w:num w:numId="10" w16cid:durableId="409159201">
    <w:abstractNumId w:val="7"/>
  </w:num>
  <w:num w:numId="11" w16cid:durableId="1537160631">
    <w:abstractNumId w:val="25"/>
  </w:num>
  <w:num w:numId="12" w16cid:durableId="1787651118">
    <w:abstractNumId w:val="31"/>
  </w:num>
  <w:num w:numId="13" w16cid:durableId="901719783">
    <w:abstractNumId w:val="26"/>
  </w:num>
  <w:num w:numId="14" w16cid:durableId="296297835">
    <w:abstractNumId w:val="21"/>
  </w:num>
  <w:num w:numId="15" w16cid:durableId="2074961259">
    <w:abstractNumId w:val="32"/>
  </w:num>
  <w:num w:numId="16" w16cid:durableId="1470173905">
    <w:abstractNumId w:val="1"/>
  </w:num>
  <w:num w:numId="17" w16cid:durableId="1157844209">
    <w:abstractNumId w:val="24"/>
  </w:num>
  <w:num w:numId="18" w16cid:durableId="1387684596">
    <w:abstractNumId w:val="14"/>
  </w:num>
  <w:num w:numId="19" w16cid:durableId="1518882110">
    <w:abstractNumId w:val="0"/>
  </w:num>
  <w:num w:numId="20" w16cid:durableId="1180704366">
    <w:abstractNumId w:val="6"/>
  </w:num>
  <w:num w:numId="21" w16cid:durableId="1886404745">
    <w:abstractNumId w:val="10"/>
  </w:num>
  <w:num w:numId="22" w16cid:durableId="1910144413">
    <w:abstractNumId w:val="18"/>
  </w:num>
  <w:num w:numId="23" w16cid:durableId="2083673016">
    <w:abstractNumId w:val="30"/>
  </w:num>
  <w:num w:numId="24" w16cid:durableId="726802064">
    <w:abstractNumId w:val="9"/>
  </w:num>
  <w:num w:numId="25" w16cid:durableId="704519446">
    <w:abstractNumId w:val="2"/>
  </w:num>
  <w:num w:numId="26" w16cid:durableId="495003453">
    <w:abstractNumId w:val="17"/>
  </w:num>
  <w:num w:numId="27" w16cid:durableId="148403549">
    <w:abstractNumId w:val="15"/>
  </w:num>
  <w:num w:numId="28" w16cid:durableId="729696481">
    <w:abstractNumId w:val="5"/>
  </w:num>
  <w:num w:numId="29" w16cid:durableId="1737431271">
    <w:abstractNumId w:val="27"/>
  </w:num>
  <w:num w:numId="30" w16cid:durableId="167063832">
    <w:abstractNumId w:val="3"/>
  </w:num>
  <w:num w:numId="31" w16cid:durableId="120995926">
    <w:abstractNumId w:val="19"/>
  </w:num>
  <w:num w:numId="32" w16cid:durableId="184633346">
    <w:abstractNumId w:val="16"/>
  </w:num>
  <w:num w:numId="33" w16cid:durableId="1669677733">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9D"/>
    <w:rsid w:val="00000BF7"/>
    <w:rsid w:val="00003ABF"/>
    <w:rsid w:val="00004EDF"/>
    <w:rsid w:val="00012703"/>
    <w:rsid w:val="00015963"/>
    <w:rsid w:val="0002320A"/>
    <w:rsid w:val="00030192"/>
    <w:rsid w:val="000476A9"/>
    <w:rsid w:val="00050348"/>
    <w:rsid w:val="0005274F"/>
    <w:rsid w:val="00066146"/>
    <w:rsid w:val="00072238"/>
    <w:rsid w:val="0008342A"/>
    <w:rsid w:val="00096480"/>
    <w:rsid w:val="000A3563"/>
    <w:rsid w:val="000A7A97"/>
    <w:rsid w:val="000B4CB4"/>
    <w:rsid w:val="000C42B4"/>
    <w:rsid w:val="000C5B09"/>
    <w:rsid w:val="000D14C4"/>
    <w:rsid w:val="000F1BF5"/>
    <w:rsid w:val="000F20AA"/>
    <w:rsid w:val="000F6939"/>
    <w:rsid w:val="00100291"/>
    <w:rsid w:val="001045F7"/>
    <w:rsid w:val="00115170"/>
    <w:rsid w:val="001151D2"/>
    <w:rsid w:val="00123A5B"/>
    <w:rsid w:val="001324CF"/>
    <w:rsid w:val="00134CB2"/>
    <w:rsid w:val="001370E9"/>
    <w:rsid w:val="00142542"/>
    <w:rsid w:val="00142C51"/>
    <w:rsid w:val="00152C6D"/>
    <w:rsid w:val="00156D65"/>
    <w:rsid w:val="00157CBD"/>
    <w:rsid w:val="0017082D"/>
    <w:rsid w:val="00182399"/>
    <w:rsid w:val="00182DE5"/>
    <w:rsid w:val="00187E42"/>
    <w:rsid w:val="00192AA5"/>
    <w:rsid w:val="00196C5D"/>
    <w:rsid w:val="0019743E"/>
    <w:rsid w:val="001A246D"/>
    <w:rsid w:val="001B3CDA"/>
    <w:rsid w:val="001C3F46"/>
    <w:rsid w:val="001D015B"/>
    <w:rsid w:val="001D2834"/>
    <w:rsid w:val="001E1913"/>
    <w:rsid w:val="001E1B1D"/>
    <w:rsid w:val="001F503D"/>
    <w:rsid w:val="001F5D33"/>
    <w:rsid w:val="002010C3"/>
    <w:rsid w:val="002018BB"/>
    <w:rsid w:val="0020502D"/>
    <w:rsid w:val="002053BA"/>
    <w:rsid w:val="00205A3B"/>
    <w:rsid w:val="00217970"/>
    <w:rsid w:val="00222A76"/>
    <w:rsid w:val="0022339C"/>
    <w:rsid w:val="002352A1"/>
    <w:rsid w:val="00237979"/>
    <w:rsid w:val="002422FB"/>
    <w:rsid w:val="00243356"/>
    <w:rsid w:val="00246114"/>
    <w:rsid w:val="002542F1"/>
    <w:rsid w:val="002562B6"/>
    <w:rsid w:val="00266B60"/>
    <w:rsid w:val="00267684"/>
    <w:rsid w:val="002704B6"/>
    <w:rsid w:val="00271527"/>
    <w:rsid w:val="00282C2E"/>
    <w:rsid w:val="00283D94"/>
    <w:rsid w:val="002858CF"/>
    <w:rsid w:val="002A32C6"/>
    <w:rsid w:val="002A43BB"/>
    <w:rsid w:val="002B07A1"/>
    <w:rsid w:val="002B0A9C"/>
    <w:rsid w:val="002D0DC1"/>
    <w:rsid w:val="002D2956"/>
    <w:rsid w:val="002D7D10"/>
    <w:rsid w:val="002E0702"/>
    <w:rsid w:val="002E6767"/>
    <w:rsid w:val="002F1234"/>
    <w:rsid w:val="002F43D0"/>
    <w:rsid w:val="002F69D1"/>
    <w:rsid w:val="00311099"/>
    <w:rsid w:val="0031547F"/>
    <w:rsid w:val="00315D93"/>
    <w:rsid w:val="00320405"/>
    <w:rsid w:val="00322F89"/>
    <w:rsid w:val="00323979"/>
    <w:rsid w:val="00324A55"/>
    <w:rsid w:val="00325C23"/>
    <w:rsid w:val="0033367C"/>
    <w:rsid w:val="00342EC0"/>
    <w:rsid w:val="00343DF4"/>
    <w:rsid w:val="003445F5"/>
    <w:rsid w:val="003556EC"/>
    <w:rsid w:val="00362F33"/>
    <w:rsid w:val="0036312A"/>
    <w:rsid w:val="00380929"/>
    <w:rsid w:val="003818E2"/>
    <w:rsid w:val="003831C6"/>
    <w:rsid w:val="00383224"/>
    <w:rsid w:val="00383721"/>
    <w:rsid w:val="003838A3"/>
    <w:rsid w:val="0038610B"/>
    <w:rsid w:val="00397795"/>
    <w:rsid w:val="003B0672"/>
    <w:rsid w:val="003B1C51"/>
    <w:rsid w:val="003B35F5"/>
    <w:rsid w:val="003B47FE"/>
    <w:rsid w:val="003B54C2"/>
    <w:rsid w:val="003B555D"/>
    <w:rsid w:val="003C0CEB"/>
    <w:rsid w:val="003C21CC"/>
    <w:rsid w:val="003C6BD0"/>
    <w:rsid w:val="003C6E93"/>
    <w:rsid w:val="003C6F14"/>
    <w:rsid w:val="003D2D8D"/>
    <w:rsid w:val="003D4987"/>
    <w:rsid w:val="003E2B00"/>
    <w:rsid w:val="003E3D54"/>
    <w:rsid w:val="0040206D"/>
    <w:rsid w:val="00405CE2"/>
    <w:rsid w:val="00413BB5"/>
    <w:rsid w:val="00416D6D"/>
    <w:rsid w:val="004174B9"/>
    <w:rsid w:val="00420687"/>
    <w:rsid w:val="00422708"/>
    <w:rsid w:val="00424A79"/>
    <w:rsid w:val="00426A7C"/>
    <w:rsid w:val="00430C4C"/>
    <w:rsid w:val="00455813"/>
    <w:rsid w:val="0046719A"/>
    <w:rsid w:val="0047305B"/>
    <w:rsid w:val="00474A98"/>
    <w:rsid w:val="004765AD"/>
    <w:rsid w:val="00476CDF"/>
    <w:rsid w:val="00477505"/>
    <w:rsid w:val="004805DE"/>
    <w:rsid w:val="0048108F"/>
    <w:rsid w:val="00485559"/>
    <w:rsid w:val="00486686"/>
    <w:rsid w:val="00487912"/>
    <w:rsid w:val="00491011"/>
    <w:rsid w:val="004A0503"/>
    <w:rsid w:val="004B7250"/>
    <w:rsid w:val="004C0077"/>
    <w:rsid w:val="004C0AC2"/>
    <w:rsid w:val="004C3925"/>
    <w:rsid w:val="004D357C"/>
    <w:rsid w:val="004D4939"/>
    <w:rsid w:val="004F1830"/>
    <w:rsid w:val="004F50E1"/>
    <w:rsid w:val="00512F5F"/>
    <w:rsid w:val="00516EFA"/>
    <w:rsid w:val="00524CA7"/>
    <w:rsid w:val="00530BCE"/>
    <w:rsid w:val="005327FE"/>
    <w:rsid w:val="005329AD"/>
    <w:rsid w:val="00533B9B"/>
    <w:rsid w:val="00550C75"/>
    <w:rsid w:val="0056201B"/>
    <w:rsid w:val="00567A9E"/>
    <w:rsid w:val="00572E2D"/>
    <w:rsid w:val="00573AB2"/>
    <w:rsid w:val="0058448D"/>
    <w:rsid w:val="005A7340"/>
    <w:rsid w:val="005A7681"/>
    <w:rsid w:val="005B141B"/>
    <w:rsid w:val="005B3CBF"/>
    <w:rsid w:val="005C6FA8"/>
    <w:rsid w:val="005D3D4E"/>
    <w:rsid w:val="005E2B50"/>
    <w:rsid w:val="005E6B27"/>
    <w:rsid w:val="005F113D"/>
    <w:rsid w:val="006002C1"/>
    <w:rsid w:val="00602124"/>
    <w:rsid w:val="00606A38"/>
    <w:rsid w:val="0061253F"/>
    <w:rsid w:val="00615CF1"/>
    <w:rsid w:val="00616B75"/>
    <w:rsid w:val="00625D13"/>
    <w:rsid w:val="00630281"/>
    <w:rsid w:val="00630500"/>
    <w:rsid w:val="0064701C"/>
    <w:rsid w:val="0064768D"/>
    <w:rsid w:val="00656814"/>
    <w:rsid w:val="006656A4"/>
    <w:rsid w:val="00677D30"/>
    <w:rsid w:val="0068097A"/>
    <w:rsid w:val="0068417E"/>
    <w:rsid w:val="00685DC5"/>
    <w:rsid w:val="006A509D"/>
    <w:rsid w:val="006A7F35"/>
    <w:rsid w:val="006B0220"/>
    <w:rsid w:val="006B2079"/>
    <w:rsid w:val="006B399F"/>
    <w:rsid w:val="006B4D5E"/>
    <w:rsid w:val="006C01A2"/>
    <w:rsid w:val="006C0436"/>
    <w:rsid w:val="006C5C07"/>
    <w:rsid w:val="006C7008"/>
    <w:rsid w:val="006C75D3"/>
    <w:rsid w:val="006D34A0"/>
    <w:rsid w:val="006D7D66"/>
    <w:rsid w:val="006E117C"/>
    <w:rsid w:val="006E16FF"/>
    <w:rsid w:val="006E4374"/>
    <w:rsid w:val="006F3BBB"/>
    <w:rsid w:val="006F5912"/>
    <w:rsid w:val="006F69B7"/>
    <w:rsid w:val="007003DE"/>
    <w:rsid w:val="00706B65"/>
    <w:rsid w:val="00706CA7"/>
    <w:rsid w:val="0071735C"/>
    <w:rsid w:val="00717B12"/>
    <w:rsid w:val="00724C74"/>
    <w:rsid w:val="007449FE"/>
    <w:rsid w:val="00746235"/>
    <w:rsid w:val="0074750C"/>
    <w:rsid w:val="00754789"/>
    <w:rsid w:val="00764A5D"/>
    <w:rsid w:val="00766F37"/>
    <w:rsid w:val="00787126"/>
    <w:rsid w:val="00787BD5"/>
    <w:rsid w:val="0079339F"/>
    <w:rsid w:val="00793412"/>
    <w:rsid w:val="0079394C"/>
    <w:rsid w:val="0079769D"/>
    <w:rsid w:val="007A1BDC"/>
    <w:rsid w:val="007A5C2E"/>
    <w:rsid w:val="007A7AD3"/>
    <w:rsid w:val="007B1BCA"/>
    <w:rsid w:val="007B1DF0"/>
    <w:rsid w:val="007C3822"/>
    <w:rsid w:val="007C7B35"/>
    <w:rsid w:val="007D1259"/>
    <w:rsid w:val="007D53A3"/>
    <w:rsid w:val="007D60F5"/>
    <w:rsid w:val="007E1DB7"/>
    <w:rsid w:val="00800FF7"/>
    <w:rsid w:val="0080687D"/>
    <w:rsid w:val="0081298C"/>
    <w:rsid w:val="008226A7"/>
    <w:rsid w:val="008227D9"/>
    <w:rsid w:val="00823268"/>
    <w:rsid w:val="00824795"/>
    <w:rsid w:val="0082737D"/>
    <w:rsid w:val="008436A0"/>
    <w:rsid w:val="00844547"/>
    <w:rsid w:val="008468EC"/>
    <w:rsid w:val="00847D7F"/>
    <w:rsid w:val="008576D2"/>
    <w:rsid w:val="00860BCB"/>
    <w:rsid w:val="008706BA"/>
    <w:rsid w:val="00872758"/>
    <w:rsid w:val="00875EF5"/>
    <w:rsid w:val="008821EF"/>
    <w:rsid w:val="00885B98"/>
    <w:rsid w:val="00886248"/>
    <w:rsid w:val="00887BB9"/>
    <w:rsid w:val="00893C54"/>
    <w:rsid w:val="008A14C6"/>
    <w:rsid w:val="008A1922"/>
    <w:rsid w:val="008A3E52"/>
    <w:rsid w:val="008B1F74"/>
    <w:rsid w:val="008B26BC"/>
    <w:rsid w:val="008B4022"/>
    <w:rsid w:val="008B5073"/>
    <w:rsid w:val="008B73DA"/>
    <w:rsid w:val="008C7053"/>
    <w:rsid w:val="008E15AE"/>
    <w:rsid w:val="008F4851"/>
    <w:rsid w:val="00905F2F"/>
    <w:rsid w:val="00906D3E"/>
    <w:rsid w:val="00913423"/>
    <w:rsid w:val="00933240"/>
    <w:rsid w:val="009341C3"/>
    <w:rsid w:val="009430E8"/>
    <w:rsid w:val="00947180"/>
    <w:rsid w:val="009547E4"/>
    <w:rsid w:val="009571F3"/>
    <w:rsid w:val="00963805"/>
    <w:rsid w:val="0096706C"/>
    <w:rsid w:val="0097067A"/>
    <w:rsid w:val="00993E9C"/>
    <w:rsid w:val="00993EDD"/>
    <w:rsid w:val="009967DA"/>
    <w:rsid w:val="009A3B34"/>
    <w:rsid w:val="009B5A07"/>
    <w:rsid w:val="009B73EC"/>
    <w:rsid w:val="009C02B2"/>
    <w:rsid w:val="009C261D"/>
    <w:rsid w:val="009D3003"/>
    <w:rsid w:val="009F1EE2"/>
    <w:rsid w:val="009F5E1B"/>
    <w:rsid w:val="00A11BC4"/>
    <w:rsid w:val="00A12244"/>
    <w:rsid w:val="00A159A1"/>
    <w:rsid w:val="00A22081"/>
    <w:rsid w:val="00A251DE"/>
    <w:rsid w:val="00A26119"/>
    <w:rsid w:val="00A33925"/>
    <w:rsid w:val="00A33B31"/>
    <w:rsid w:val="00A33D49"/>
    <w:rsid w:val="00A3692C"/>
    <w:rsid w:val="00A6406E"/>
    <w:rsid w:val="00A70B4C"/>
    <w:rsid w:val="00A72155"/>
    <w:rsid w:val="00A77201"/>
    <w:rsid w:val="00A83ECF"/>
    <w:rsid w:val="00A84BC3"/>
    <w:rsid w:val="00A84BCA"/>
    <w:rsid w:val="00A90C49"/>
    <w:rsid w:val="00A919DB"/>
    <w:rsid w:val="00A952F5"/>
    <w:rsid w:val="00A9773F"/>
    <w:rsid w:val="00AB3E9E"/>
    <w:rsid w:val="00AB4FA4"/>
    <w:rsid w:val="00AB7426"/>
    <w:rsid w:val="00AB768C"/>
    <w:rsid w:val="00AB7CF5"/>
    <w:rsid w:val="00AC0819"/>
    <w:rsid w:val="00AC1891"/>
    <w:rsid w:val="00AC4358"/>
    <w:rsid w:val="00AD0504"/>
    <w:rsid w:val="00AE2606"/>
    <w:rsid w:val="00AE3453"/>
    <w:rsid w:val="00AE65F3"/>
    <w:rsid w:val="00B04EA1"/>
    <w:rsid w:val="00B1681E"/>
    <w:rsid w:val="00B17EA9"/>
    <w:rsid w:val="00B24130"/>
    <w:rsid w:val="00B26ACE"/>
    <w:rsid w:val="00B30CDE"/>
    <w:rsid w:val="00B3473C"/>
    <w:rsid w:val="00B506C2"/>
    <w:rsid w:val="00B51803"/>
    <w:rsid w:val="00B5524A"/>
    <w:rsid w:val="00B566D4"/>
    <w:rsid w:val="00B57CA0"/>
    <w:rsid w:val="00B60D04"/>
    <w:rsid w:val="00B60D93"/>
    <w:rsid w:val="00B65819"/>
    <w:rsid w:val="00B74CEE"/>
    <w:rsid w:val="00B85F86"/>
    <w:rsid w:val="00B86AE7"/>
    <w:rsid w:val="00B92981"/>
    <w:rsid w:val="00BA508A"/>
    <w:rsid w:val="00BA7CB7"/>
    <w:rsid w:val="00BB646F"/>
    <w:rsid w:val="00BC34FA"/>
    <w:rsid w:val="00BD0FEE"/>
    <w:rsid w:val="00BD53F8"/>
    <w:rsid w:val="00BD56EE"/>
    <w:rsid w:val="00BE151F"/>
    <w:rsid w:val="00C0379A"/>
    <w:rsid w:val="00C11463"/>
    <w:rsid w:val="00C13DD0"/>
    <w:rsid w:val="00C212EB"/>
    <w:rsid w:val="00C21979"/>
    <w:rsid w:val="00C3258B"/>
    <w:rsid w:val="00C32777"/>
    <w:rsid w:val="00C33340"/>
    <w:rsid w:val="00C37549"/>
    <w:rsid w:val="00C50BC5"/>
    <w:rsid w:val="00C50D05"/>
    <w:rsid w:val="00C51DCA"/>
    <w:rsid w:val="00C613EE"/>
    <w:rsid w:val="00C64A00"/>
    <w:rsid w:val="00C72BB8"/>
    <w:rsid w:val="00C760C6"/>
    <w:rsid w:val="00C81AFD"/>
    <w:rsid w:val="00C86EDC"/>
    <w:rsid w:val="00C87B67"/>
    <w:rsid w:val="00C90155"/>
    <w:rsid w:val="00C90F0A"/>
    <w:rsid w:val="00C9389C"/>
    <w:rsid w:val="00C94B0A"/>
    <w:rsid w:val="00C951CE"/>
    <w:rsid w:val="00C957E8"/>
    <w:rsid w:val="00CA3FAC"/>
    <w:rsid w:val="00CA4192"/>
    <w:rsid w:val="00CC2F62"/>
    <w:rsid w:val="00CD223A"/>
    <w:rsid w:val="00CD2D6B"/>
    <w:rsid w:val="00CD3DF7"/>
    <w:rsid w:val="00CD442C"/>
    <w:rsid w:val="00CD49F7"/>
    <w:rsid w:val="00CD716E"/>
    <w:rsid w:val="00CE1778"/>
    <w:rsid w:val="00CE3D4D"/>
    <w:rsid w:val="00CE3FE4"/>
    <w:rsid w:val="00CF2A02"/>
    <w:rsid w:val="00CF3267"/>
    <w:rsid w:val="00D031EB"/>
    <w:rsid w:val="00D0574C"/>
    <w:rsid w:val="00D06792"/>
    <w:rsid w:val="00D11201"/>
    <w:rsid w:val="00D160DC"/>
    <w:rsid w:val="00D16AB3"/>
    <w:rsid w:val="00D202E0"/>
    <w:rsid w:val="00D24DFE"/>
    <w:rsid w:val="00D26270"/>
    <w:rsid w:val="00D26274"/>
    <w:rsid w:val="00D363C2"/>
    <w:rsid w:val="00D376F2"/>
    <w:rsid w:val="00D466C5"/>
    <w:rsid w:val="00D46A51"/>
    <w:rsid w:val="00D47FC5"/>
    <w:rsid w:val="00D5353A"/>
    <w:rsid w:val="00D5357C"/>
    <w:rsid w:val="00D5499A"/>
    <w:rsid w:val="00D605C8"/>
    <w:rsid w:val="00D63E1A"/>
    <w:rsid w:val="00D657CC"/>
    <w:rsid w:val="00D66167"/>
    <w:rsid w:val="00D722C5"/>
    <w:rsid w:val="00D72711"/>
    <w:rsid w:val="00D7515A"/>
    <w:rsid w:val="00D75F27"/>
    <w:rsid w:val="00D75FF2"/>
    <w:rsid w:val="00D82B44"/>
    <w:rsid w:val="00D868C5"/>
    <w:rsid w:val="00D868D1"/>
    <w:rsid w:val="00D950FA"/>
    <w:rsid w:val="00D966D7"/>
    <w:rsid w:val="00DB14F2"/>
    <w:rsid w:val="00DB2E5E"/>
    <w:rsid w:val="00DC207F"/>
    <w:rsid w:val="00DC4E58"/>
    <w:rsid w:val="00DC55CF"/>
    <w:rsid w:val="00DC6E95"/>
    <w:rsid w:val="00DD0D92"/>
    <w:rsid w:val="00DD0EFC"/>
    <w:rsid w:val="00DD1081"/>
    <w:rsid w:val="00DD6ED3"/>
    <w:rsid w:val="00DE2AD3"/>
    <w:rsid w:val="00DF1C3C"/>
    <w:rsid w:val="00E01667"/>
    <w:rsid w:val="00E039BA"/>
    <w:rsid w:val="00E14CA4"/>
    <w:rsid w:val="00E15F89"/>
    <w:rsid w:val="00E25602"/>
    <w:rsid w:val="00E330F6"/>
    <w:rsid w:val="00E41669"/>
    <w:rsid w:val="00E445FC"/>
    <w:rsid w:val="00E45952"/>
    <w:rsid w:val="00E5049B"/>
    <w:rsid w:val="00E55DE6"/>
    <w:rsid w:val="00E571B9"/>
    <w:rsid w:val="00E60502"/>
    <w:rsid w:val="00E61D41"/>
    <w:rsid w:val="00E66134"/>
    <w:rsid w:val="00E6763A"/>
    <w:rsid w:val="00E72624"/>
    <w:rsid w:val="00E74E66"/>
    <w:rsid w:val="00E808CB"/>
    <w:rsid w:val="00EA0E97"/>
    <w:rsid w:val="00EA4799"/>
    <w:rsid w:val="00EB26C0"/>
    <w:rsid w:val="00EB30D0"/>
    <w:rsid w:val="00EB6FA4"/>
    <w:rsid w:val="00ED32F8"/>
    <w:rsid w:val="00ED4E16"/>
    <w:rsid w:val="00ED7094"/>
    <w:rsid w:val="00EF34D6"/>
    <w:rsid w:val="00EF3E21"/>
    <w:rsid w:val="00EF5B0D"/>
    <w:rsid w:val="00EF6E35"/>
    <w:rsid w:val="00EF6F8C"/>
    <w:rsid w:val="00F040CA"/>
    <w:rsid w:val="00F1452D"/>
    <w:rsid w:val="00F1499F"/>
    <w:rsid w:val="00F22CD3"/>
    <w:rsid w:val="00F26BF1"/>
    <w:rsid w:val="00F3046D"/>
    <w:rsid w:val="00F376A1"/>
    <w:rsid w:val="00F5277B"/>
    <w:rsid w:val="00F62733"/>
    <w:rsid w:val="00F73F9A"/>
    <w:rsid w:val="00F745EE"/>
    <w:rsid w:val="00F75809"/>
    <w:rsid w:val="00F80FE1"/>
    <w:rsid w:val="00F81268"/>
    <w:rsid w:val="00F835D7"/>
    <w:rsid w:val="00F91601"/>
    <w:rsid w:val="00F9306A"/>
    <w:rsid w:val="00FA4219"/>
    <w:rsid w:val="00FA7806"/>
    <w:rsid w:val="00FB337E"/>
    <w:rsid w:val="00FB6674"/>
    <w:rsid w:val="00FC0054"/>
    <w:rsid w:val="00FC108D"/>
    <w:rsid w:val="00FC5239"/>
    <w:rsid w:val="00FC5254"/>
    <w:rsid w:val="00FC54C2"/>
    <w:rsid w:val="00FD6774"/>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B5DB"/>
  <w15:docId w15:val="{C59CEB12-8CD9-4182-98AF-9A988252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4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769D"/>
    <w:pPr>
      <w:ind w:left="720"/>
      <w:contextualSpacing/>
    </w:pPr>
  </w:style>
  <w:style w:type="paragraph" w:styleId="Textonotapie">
    <w:name w:val="footnote text"/>
    <w:basedOn w:val="Normal"/>
    <w:link w:val="TextonotapieCar"/>
    <w:uiPriority w:val="99"/>
    <w:semiHidden/>
    <w:unhideWhenUsed/>
    <w:rsid w:val="003154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547F"/>
    <w:rPr>
      <w:sz w:val="20"/>
      <w:szCs w:val="20"/>
    </w:rPr>
  </w:style>
  <w:style w:type="character" w:styleId="Refdenotaalpie">
    <w:name w:val="footnote reference"/>
    <w:basedOn w:val="Fuentedeprrafopredeter"/>
    <w:uiPriority w:val="99"/>
    <w:semiHidden/>
    <w:unhideWhenUsed/>
    <w:rsid w:val="0031547F"/>
    <w:rPr>
      <w:vertAlign w:val="superscript"/>
    </w:rPr>
  </w:style>
  <w:style w:type="character" w:styleId="Hipervnculo">
    <w:name w:val="Hyperlink"/>
    <w:basedOn w:val="Fuentedeprrafopredeter"/>
    <w:uiPriority w:val="99"/>
    <w:unhideWhenUsed/>
    <w:rsid w:val="00487912"/>
    <w:rPr>
      <w:color w:val="0563C1" w:themeColor="hyperlink"/>
      <w:u w:val="single"/>
    </w:rPr>
  </w:style>
  <w:style w:type="character" w:customStyle="1" w:styleId="Mencinsinresolver1">
    <w:name w:val="Mención sin resolver1"/>
    <w:basedOn w:val="Fuentedeprrafopredeter"/>
    <w:uiPriority w:val="99"/>
    <w:semiHidden/>
    <w:unhideWhenUsed/>
    <w:rsid w:val="00487912"/>
    <w:rPr>
      <w:color w:val="605E5C"/>
      <w:shd w:val="clear" w:color="auto" w:fill="E1DFDD"/>
    </w:rPr>
  </w:style>
  <w:style w:type="character" w:styleId="Hipervnculovisitado">
    <w:name w:val="FollowedHyperlink"/>
    <w:basedOn w:val="Fuentedeprrafopredeter"/>
    <w:uiPriority w:val="99"/>
    <w:semiHidden/>
    <w:unhideWhenUsed/>
    <w:rsid w:val="002E0702"/>
    <w:rPr>
      <w:color w:val="954F72" w:themeColor="followedHyperlink"/>
      <w:u w:val="single"/>
    </w:rPr>
  </w:style>
  <w:style w:type="paragraph" w:styleId="Encabezado">
    <w:name w:val="header"/>
    <w:basedOn w:val="Normal"/>
    <w:link w:val="EncabezadoCar"/>
    <w:uiPriority w:val="99"/>
    <w:unhideWhenUsed/>
    <w:rsid w:val="002233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339C"/>
  </w:style>
  <w:style w:type="paragraph" w:styleId="Piedepgina">
    <w:name w:val="footer"/>
    <w:basedOn w:val="Normal"/>
    <w:link w:val="PiedepginaCar"/>
    <w:uiPriority w:val="99"/>
    <w:unhideWhenUsed/>
    <w:rsid w:val="002233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339C"/>
  </w:style>
  <w:style w:type="table" w:styleId="Tablaconcuadrcula">
    <w:name w:val="Table Grid"/>
    <w:basedOn w:val="Tablanormal"/>
    <w:uiPriority w:val="39"/>
    <w:rsid w:val="00C94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83224"/>
    <w:rPr>
      <w:sz w:val="16"/>
      <w:szCs w:val="16"/>
    </w:rPr>
  </w:style>
  <w:style w:type="paragraph" w:styleId="Textocomentario">
    <w:name w:val="annotation text"/>
    <w:basedOn w:val="Normal"/>
    <w:link w:val="TextocomentarioCar"/>
    <w:uiPriority w:val="99"/>
    <w:unhideWhenUsed/>
    <w:rsid w:val="00383224"/>
    <w:pPr>
      <w:spacing w:line="240" w:lineRule="auto"/>
    </w:pPr>
    <w:rPr>
      <w:sz w:val="20"/>
      <w:szCs w:val="20"/>
    </w:rPr>
  </w:style>
  <w:style w:type="character" w:customStyle="1" w:styleId="TextocomentarioCar">
    <w:name w:val="Texto comentario Car"/>
    <w:basedOn w:val="Fuentedeprrafopredeter"/>
    <w:link w:val="Textocomentario"/>
    <w:uiPriority w:val="99"/>
    <w:rsid w:val="00383224"/>
    <w:rPr>
      <w:sz w:val="20"/>
      <w:szCs w:val="20"/>
    </w:rPr>
  </w:style>
  <w:style w:type="paragraph" w:styleId="Asuntodelcomentario">
    <w:name w:val="annotation subject"/>
    <w:basedOn w:val="Textocomentario"/>
    <w:next w:val="Textocomentario"/>
    <w:link w:val="AsuntodelcomentarioCar"/>
    <w:uiPriority w:val="99"/>
    <w:semiHidden/>
    <w:unhideWhenUsed/>
    <w:rsid w:val="00383224"/>
    <w:rPr>
      <w:b/>
      <w:bCs/>
    </w:rPr>
  </w:style>
  <w:style w:type="character" w:customStyle="1" w:styleId="AsuntodelcomentarioCar">
    <w:name w:val="Asunto del comentario Car"/>
    <w:basedOn w:val="TextocomentarioCar"/>
    <w:link w:val="Asuntodelcomentario"/>
    <w:uiPriority w:val="99"/>
    <w:semiHidden/>
    <w:rsid w:val="00383224"/>
    <w:rPr>
      <w:b/>
      <w:bCs/>
      <w:sz w:val="20"/>
      <w:szCs w:val="20"/>
    </w:rPr>
  </w:style>
  <w:style w:type="paragraph" w:styleId="Textodeglobo">
    <w:name w:val="Balloon Text"/>
    <w:basedOn w:val="Normal"/>
    <w:link w:val="TextodegloboCar"/>
    <w:uiPriority w:val="99"/>
    <w:semiHidden/>
    <w:unhideWhenUsed/>
    <w:rsid w:val="003832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224"/>
    <w:rPr>
      <w:rFonts w:ascii="Segoe UI" w:hAnsi="Segoe UI" w:cs="Segoe UI"/>
      <w:sz w:val="18"/>
      <w:szCs w:val="18"/>
    </w:rPr>
  </w:style>
  <w:style w:type="paragraph" w:styleId="HTMLconformatoprevio">
    <w:name w:val="HTML Preformatted"/>
    <w:basedOn w:val="Normal"/>
    <w:link w:val="HTMLconformatoprevioCar"/>
    <w:uiPriority w:val="99"/>
    <w:rsid w:val="003C2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3C21CC"/>
    <w:rPr>
      <w:rFonts w:ascii="Courier" w:hAnsi="Courier" w:cs="Courier"/>
      <w:sz w:val="20"/>
      <w:szCs w:val="20"/>
      <w:lang w:val="es-ES_tradnl" w:eastAsia="es-ES_tradnl"/>
    </w:rPr>
  </w:style>
  <w:style w:type="character" w:customStyle="1" w:styleId="y2iqfc">
    <w:name w:val="y2iqfc"/>
    <w:basedOn w:val="Fuentedeprrafopredeter"/>
    <w:rsid w:val="003C21CC"/>
  </w:style>
  <w:style w:type="paragraph" w:customStyle="1" w:styleId="TDC11">
    <w:name w:val="TDC 11"/>
    <w:basedOn w:val="Normal"/>
    <w:uiPriority w:val="1"/>
    <w:qFormat/>
    <w:rsid w:val="00C72BB8"/>
    <w:pPr>
      <w:widowControl w:val="0"/>
      <w:autoSpaceDE w:val="0"/>
      <w:autoSpaceDN w:val="0"/>
      <w:spacing w:before="62" w:after="0" w:line="240" w:lineRule="auto"/>
      <w:ind w:left="602" w:hanging="360"/>
    </w:pPr>
    <w:rPr>
      <w:rFonts w:ascii="Calibri" w:eastAsia="Calibri" w:hAnsi="Calibri" w:cs="Calibri"/>
      <w:sz w:val="24"/>
      <w:szCs w:val="24"/>
    </w:rPr>
  </w:style>
  <w:style w:type="paragraph" w:customStyle="1" w:styleId="TDC21">
    <w:name w:val="TDC 21"/>
    <w:basedOn w:val="Normal"/>
    <w:uiPriority w:val="1"/>
    <w:qFormat/>
    <w:rsid w:val="00C72BB8"/>
    <w:pPr>
      <w:widowControl w:val="0"/>
      <w:autoSpaceDE w:val="0"/>
      <w:autoSpaceDN w:val="0"/>
      <w:spacing w:before="62" w:after="0" w:line="240" w:lineRule="auto"/>
      <w:ind w:left="1190" w:hanging="728"/>
    </w:pPr>
    <w:rPr>
      <w:rFonts w:ascii="Calibri" w:eastAsia="Calibri" w:hAnsi="Calibri" w:cs="Calibri"/>
      <w:sz w:val="24"/>
      <w:szCs w:val="24"/>
    </w:rPr>
  </w:style>
  <w:style w:type="paragraph" w:customStyle="1" w:styleId="TDC31">
    <w:name w:val="TDC 31"/>
    <w:basedOn w:val="Normal"/>
    <w:uiPriority w:val="1"/>
    <w:qFormat/>
    <w:rsid w:val="00C72BB8"/>
    <w:pPr>
      <w:widowControl w:val="0"/>
      <w:autoSpaceDE w:val="0"/>
      <w:autoSpaceDN w:val="0"/>
      <w:spacing w:before="62" w:after="0" w:line="240" w:lineRule="auto"/>
      <w:ind w:left="1190" w:hanging="728"/>
    </w:pPr>
    <w:rPr>
      <w:rFonts w:ascii="Calibri" w:eastAsia="Calibri" w:hAnsi="Calibri" w:cs="Calibri"/>
      <w:i/>
      <w:iCs/>
      <w:sz w:val="24"/>
      <w:szCs w:val="24"/>
    </w:rPr>
  </w:style>
  <w:style w:type="paragraph" w:styleId="Textoindependiente">
    <w:name w:val="Body Text"/>
    <w:basedOn w:val="Normal"/>
    <w:link w:val="TextoindependienteCar"/>
    <w:uiPriority w:val="1"/>
    <w:qFormat/>
    <w:rsid w:val="00C72BB8"/>
    <w:pPr>
      <w:widowControl w:val="0"/>
      <w:autoSpaceDE w:val="0"/>
      <w:autoSpaceDN w:val="0"/>
      <w:spacing w:after="0" w:line="240" w:lineRule="auto"/>
    </w:pPr>
    <w:rPr>
      <w:rFonts w:ascii="Calibri" w:eastAsia="Calibri" w:hAnsi="Calibri" w:cs="Calibri"/>
      <w:sz w:val="24"/>
      <w:szCs w:val="24"/>
    </w:rPr>
  </w:style>
  <w:style w:type="character" w:customStyle="1" w:styleId="TextoindependienteCar">
    <w:name w:val="Texto independiente Car"/>
    <w:basedOn w:val="Fuentedeprrafopredeter"/>
    <w:link w:val="Textoindependiente"/>
    <w:uiPriority w:val="1"/>
    <w:rsid w:val="00C72BB8"/>
    <w:rPr>
      <w:rFonts w:ascii="Calibri" w:eastAsia="Calibri" w:hAnsi="Calibri" w:cs="Calibri"/>
      <w:sz w:val="24"/>
      <w:szCs w:val="24"/>
    </w:rPr>
  </w:style>
  <w:style w:type="paragraph" w:customStyle="1" w:styleId="Ttulo11">
    <w:name w:val="Título 11"/>
    <w:basedOn w:val="Normal"/>
    <w:uiPriority w:val="1"/>
    <w:qFormat/>
    <w:rsid w:val="00C72BB8"/>
    <w:pPr>
      <w:widowControl w:val="0"/>
      <w:autoSpaceDE w:val="0"/>
      <w:autoSpaceDN w:val="0"/>
      <w:spacing w:after="0" w:line="240" w:lineRule="auto"/>
      <w:ind w:left="861" w:hanging="721"/>
      <w:outlineLvl w:val="1"/>
    </w:pPr>
    <w:rPr>
      <w:rFonts w:ascii="Calibri" w:eastAsia="Calibri" w:hAnsi="Calibri" w:cs="Calibri"/>
      <w:b/>
      <w:bCs/>
      <w:sz w:val="24"/>
      <w:szCs w:val="24"/>
    </w:rPr>
  </w:style>
  <w:style w:type="paragraph" w:styleId="Ttulo">
    <w:name w:val="Title"/>
    <w:basedOn w:val="Normal"/>
    <w:link w:val="TtuloCar"/>
    <w:uiPriority w:val="1"/>
    <w:qFormat/>
    <w:rsid w:val="00C72BB8"/>
    <w:pPr>
      <w:widowControl w:val="0"/>
      <w:autoSpaceDE w:val="0"/>
      <w:autoSpaceDN w:val="0"/>
      <w:spacing w:before="35" w:after="0" w:line="240" w:lineRule="auto"/>
      <w:ind w:left="242"/>
    </w:pPr>
    <w:rPr>
      <w:rFonts w:ascii="Calibri" w:eastAsia="Calibri" w:hAnsi="Calibri" w:cs="Calibri"/>
      <w:b/>
      <w:bCs/>
      <w:sz w:val="32"/>
      <w:szCs w:val="32"/>
    </w:rPr>
  </w:style>
  <w:style w:type="character" w:customStyle="1" w:styleId="TtuloCar">
    <w:name w:val="Título Car"/>
    <w:basedOn w:val="Fuentedeprrafopredeter"/>
    <w:link w:val="Ttulo"/>
    <w:uiPriority w:val="1"/>
    <w:rsid w:val="00C72BB8"/>
    <w:rPr>
      <w:rFonts w:ascii="Calibri" w:eastAsia="Calibri" w:hAnsi="Calibri" w:cs="Calibri"/>
      <w:b/>
      <w:bCs/>
      <w:sz w:val="32"/>
      <w:szCs w:val="32"/>
    </w:rPr>
  </w:style>
  <w:style w:type="paragraph" w:customStyle="1" w:styleId="TableParagraph">
    <w:name w:val="Table Paragraph"/>
    <w:basedOn w:val="Normal"/>
    <w:uiPriority w:val="1"/>
    <w:qFormat/>
    <w:rsid w:val="00C72BB8"/>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917">
      <w:bodyDiv w:val="1"/>
      <w:marLeft w:val="0"/>
      <w:marRight w:val="0"/>
      <w:marTop w:val="0"/>
      <w:marBottom w:val="0"/>
      <w:divBdr>
        <w:top w:val="none" w:sz="0" w:space="0" w:color="auto"/>
        <w:left w:val="none" w:sz="0" w:space="0" w:color="auto"/>
        <w:bottom w:val="none" w:sz="0" w:space="0" w:color="auto"/>
        <w:right w:val="none" w:sz="0" w:space="0" w:color="auto"/>
      </w:divBdr>
    </w:div>
    <w:div w:id="49501212">
      <w:bodyDiv w:val="1"/>
      <w:marLeft w:val="0"/>
      <w:marRight w:val="0"/>
      <w:marTop w:val="0"/>
      <w:marBottom w:val="0"/>
      <w:divBdr>
        <w:top w:val="none" w:sz="0" w:space="0" w:color="auto"/>
        <w:left w:val="none" w:sz="0" w:space="0" w:color="auto"/>
        <w:bottom w:val="none" w:sz="0" w:space="0" w:color="auto"/>
        <w:right w:val="none" w:sz="0" w:space="0" w:color="auto"/>
      </w:divBdr>
    </w:div>
    <w:div w:id="206577145">
      <w:bodyDiv w:val="1"/>
      <w:marLeft w:val="0"/>
      <w:marRight w:val="0"/>
      <w:marTop w:val="0"/>
      <w:marBottom w:val="0"/>
      <w:divBdr>
        <w:top w:val="none" w:sz="0" w:space="0" w:color="auto"/>
        <w:left w:val="none" w:sz="0" w:space="0" w:color="auto"/>
        <w:bottom w:val="none" w:sz="0" w:space="0" w:color="auto"/>
        <w:right w:val="none" w:sz="0" w:space="0" w:color="auto"/>
      </w:divBdr>
    </w:div>
    <w:div w:id="762605522">
      <w:bodyDiv w:val="1"/>
      <w:marLeft w:val="0"/>
      <w:marRight w:val="0"/>
      <w:marTop w:val="0"/>
      <w:marBottom w:val="0"/>
      <w:divBdr>
        <w:top w:val="none" w:sz="0" w:space="0" w:color="auto"/>
        <w:left w:val="none" w:sz="0" w:space="0" w:color="auto"/>
        <w:bottom w:val="none" w:sz="0" w:space="0" w:color="auto"/>
        <w:right w:val="none" w:sz="0" w:space="0" w:color="auto"/>
      </w:divBdr>
    </w:div>
    <w:div w:id="17565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oseuropeos.hacienda.gob.es/sitios/dgpmrr/es-es/Documents/Orientaciones%20plan%20antifraude%20PRTR_SGFE_MHFP_enero%20202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ae.pap.hacienda.gob.es/sitios/igae/es-ES/paginas/denan.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ns.olaf.europa.eu/main_e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aib.es/denuncia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8D86-BE74-46D7-8670-0E26174B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15583</Words>
  <Characters>88827</Characters>
  <Application>Microsoft Office Word</Application>
  <DocSecurity>0</DocSecurity>
  <Lines>740</Lines>
  <Paragraphs>208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Diputació de Barcelona</Company>
  <LinksUpToDate>false</LinksUpToDate>
  <CharactersWithSpaces>104202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USUBIAGA GUIMERA, PATRICIA AMPARO</dc:creator>
  <cp:lastModifiedBy>Carolina Zamora</cp:lastModifiedBy>
  <cp:revision>3</cp:revision>
  <dcterms:created xsi:type="dcterms:W3CDTF">2022-06-21T09:53:00Z</dcterms:created>
  <dcterms:modified xsi:type="dcterms:W3CDTF">2022-06-22T08:05:00Z</dcterms:modified>
</cp:coreProperties>
</file>